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73" w:rsidRDefault="002272BF">
      <w:pPr>
        <w:rPr>
          <w:b/>
          <w:color w:val="3BB8C8"/>
          <w:sz w:val="56"/>
        </w:rPr>
        <w:sectPr w:rsidR="00A54273" w:rsidSect="00B22B2F">
          <w:headerReference w:type="default" r:id="rId9"/>
          <w:footerReference w:type="even" r:id="rId10"/>
          <w:footerReference w:type="default" r:id="rId11"/>
          <w:footerReference w:type="first" r:id="rId12"/>
          <w:type w:val="continuous"/>
          <w:pgSz w:w="11900" w:h="16840"/>
          <w:pgMar w:top="1843" w:right="1134" w:bottom="1701" w:left="1418" w:header="680" w:footer="0" w:gutter="0"/>
          <w:pgNumType w:start="1"/>
          <w:cols w:space="708"/>
          <w:titlePg/>
        </w:sectPr>
      </w:pPr>
      <w:r>
        <w:rPr>
          <w:b/>
          <w:color w:val="3BB8C8"/>
          <w:sz w:val="56"/>
        </w:rPr>
        <w:fldChar w:fldCharType="begin">
          <w:ffData>
            <w:name w:val="Dropdown2"/>
            <w:enabled/>
            <w:calcOnExit w:val="0"/>
            <w:statusText w:type="text" w:val="Select type of correspondance heading "/>
            <w:ddList>
              <w:result w:val="6"/>
              <w:listEntry w:val="MEETING NOTES:"/>
              <w:listEntry w:val="MEMORANDUM:"/>
              <w:listEntry w:val="BREIFING PAPER:"/>
              <w:listEntry w:val="FILE NOTE:"/>
              <w:listEntry w:val="SITE INSPECTION:"/>
              <w:listEntry w:val="MEETING AGENDA:"/>
              <w:listEntry w:val="MEETING MINUTES:"/>
            </w:ddList>
          </w:ffData>
        </w:fldChar>
      </w:r>
      <w:bookmarkStart w:id="0" w:name="Dropdown2"/>
      <w:r>
        <w:rPr>
          <w:b/>
          <w:color w:val="3BB8C8"/>
          <w:sz w:val="56"/>
        </w:rPr>
        <w:instrText xml:space="preserve"> FORMDROPDOWN </w:instrText>
      </w:r>
      <w:r w:rsidR="004314B2">
        <w:rPr>
          <w:b/>
          <w:color w:val="3BB8C8"/>
          <w:sz w:val="56"/>
        </w:rPr>
      </w:r>
      <w:r w:rsidR="004314B2">
        <w:rPr>
          <w:b/>
          <w:color w:val="3BB8C8"/>
          <w:sz w:val="56"/>
        </w:rPr>
        <w:fldChar w:fldCharType="separate"/>
      </w:r>
      <w:r>
        <w:rPr>
          <w:b/>
          <w:color w:val="3BB8C8"/>
          <w:sz w:val="56"/>
        </w:rPr>
        <w:fldChar w:fldCharType="end"/>
      </w:r>
      <w:bookmarkEnd w:id="0"/>
    </w:p>
    <w:p w:rsidR="00A54273" w:rsidRDefault="00A54273"/>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611"/>
        <w:gridCol w:w="4041"/>
        <w:gridCol w:w="69"/>
      </w:tblGrid>
      <w:tr w:rsidR="004D675A" w:rsidRPr="00517073" w:rsidTr="004D675A">
        <w:trPr>
          <w:gridAfter w:val="1"/>
          <w:wAfter w:w="69" w:type="dxa"/>
          <w:trHeight w:val="457"/>
        </w:trPr>
        <w:tc>
          <w:tcPr>
            <w:tcW w:w="1918" w:type="dxa"/>
            <w:tcBorders>
              <w:top w:val="single" w:sz="18" w:space="0" w:color="0C6477"/>
              <w:bottom w:val="single" w:sz="8" w:space="0" w:color="0C6477"/>
              <w:right w:val="single" w:sz="8" w:space="0" w:color="0C6477"/>
            </w:tcBorders>
            <w:vAlign w:val="center"/>
          </w:tcPr>
          <w:p w:rsidR="00C27DBE" w:rsidRPr="00517073" w:rsidRDefault="00C27DBE" w:rsidP="00C27DBE">
            <w:pPr>
              <w:spacing w:line="276" w:lineRule="auto"/>
              <w:rPr>
                <w:rFonts w:asciiTheme="majorHAnsi" w:hAnsiTheme="majorHAnsi"/>
                <w:b/>
                <w:color w:val="0C6477"/>
                <w:sz w:val="22"/>
                <w:szCs w:val="22"/>
              </w:rPr>
            </w:pPr>
            <w:r w:rsidRPr="00517073">
              <w:rPr>
                <w:rFonts w:asciiTheme="majorHAnsi" w:hAnsiTheme="majorHAnsi"/>
                <w:b/>
                <w:color w:val="0C6477"/>
                <w:sz w:val="22"/>
                <w:szCs w:val="22"/>
              </w:rPr>
              <w:t>Project:</w:t>
            </w:r>
          </w:p>
        </w:tc>
        <w:tc>
          <w:tcPr>
            <w:tcW w:w="7652" w:type="dxa"/>
            <w:gridSpan w:val="2"/>
            <w:tcBorders>
              <w:top w:val="single" w:sz="18" w:space="0" w:color="0C6477"/>
              <w:left w:val="single" w:sz="8" w:space="0" w:color="0C6477"/>
              <w:bottom w:val="single" w:sz="8" w:space="0" w:color="0C6477"/>
            </w:tcBorders>
            <w:vAlign w:val="center"/>
          </w:tcPr>
          <w:p w:rsidR="00C27DBE" w:rsidRPr="00517073" w:rsidRDefault="002272BF" w:rsidP="00C27DBE">
            <w:pPr>
              <w:spacing w:line="276" w:lineRule="auto"/>
              <w:rPr>
                <w:rFonts w:asciiTheme="majorHAnsi" w:hAnsiTheme="majorHAnsi"/>
                <w:b/>
                <w:color w:val="0C6477"/>
                <w:sz w:val="22"/>
                <w:szCs w:val="22"/>
              </w:rPr>
            </w:pPr>
            <w:r>
              <w:rPr>
                <w:rFonts w:asciiTheme="majorHAnsi" w:hAnsiTheme="majorHAnsi"/>
                <w:b/>
                <w:color w:val="0C6477"/>
                <w:sz w:val="22"/>
                <w:szCs w:val="22"/>
              </w:rPr>
              <w:t xml:space="preserve">ELEVATE </w:t>
            </w:r>
            <w:r w:rsidR="00486C27">
              <w:rPr>
                <w:rFonts w:asciiTheme="majorHAnsi" w:hAnsiTheme="majorHAnsi"/>
                <w:b/>
                <w:color w:val="0C6477"/>
                <w:sz w:val="22"/>
                <w:szCs w:val="22"/>
              </w:rPr>
              <w:t>Ō</w:t>
            </w:r>
            <w:r w:rsidR="00464ACE">
              <w:rPr>
                <w:rFonts w:asciiTheme="majorHAnsi" w:hAnsiTheme="majorHAnsi"/>
                <w:b/>
                <w:color w:val="0C6477"/>
                <w:sz w:val="22"/>
                <w:szCs w:val="22"/>
              </w:rPr>
              <w:t xml:space="preserve">TAKI </w:t>
            </w:r>
          </w:p>
        </w:tc>
      </w:tr>
      <w:tr w:rsidR="004D675A" w:rsidRPr="00517073" w:rsidTr="004D675A">
        <w:trPr>
          <w:gridAfter w:val="1"/>
          <w:wAfter w:w="69" w:type="dxa"/>
          <w:trHeight w:val="457"/>
        </w:trPr>
        <w:tc>
          <w:tcPr>
            <w:tcW w:w="1918" w:type="dxa"/>
            <w:tcBorders>
              <w:top w:val="single" w:sz="8" w:space="0" w:color="0C6477"/>
              <w:bottom w:val="single" w:sz="8" w:space="0" w:color="0C6477"/>
              <w:right w:val="single" w:sz="8" w:space="0" w:color="0C6477"/>
            </w:tcBorders>
            <w:vAlign w:val="center"/>
          </w:tcPr>
          <w:p w:rsidR="00C27DBE" w:rsidRPr="00517073" w:rsidRDefault="00C27DBE" w:rsidP="00C27DBE">
            <w:pPr>
              <w:spacing w:line="276" w:lineRule="auto"/>
              <w:rPr>
                <w:rFonts w:asciiTheme="majorHAnsi" w:hAnsiTheme="majorHAnsi"/>
                <w:b/>
                <w:color w:val="0C6477"/>
                <w:sz w:val="22"/>
                <w:szCs w:val="22"/>
              </w:rPr>
            </w:pPr>
            <w:r w:rsidRPr="00517073">
              <w:rPr>
                <w:rFonts w:asciiTheme="majorHAnsi" w:hAnsiTheme="majorHAnsi"/>
                <w:b/>
                <w:color w:val="0C6477"/>
                <w:sz w:val="22"/>
                <w:szCs w:val="22"/>
              </w:rPr>
              <w:t>Date:</w:t>
            </w:r>
          </w:p>
        </w:tc>
        <w:tc>
          <w:tcPr>
            <w:tcW w:w="7652" w:type="dxa"/>
            <w:gridSpan w:val="2"/>
            <w:tcBorders>
              <w:top w:val="single" w:sz="8" w:space="0" w:color="0C6477"/>
              <w:left w:val="single" w:sz="8" w:space="0" w:color="0C6477"/>
              <w:bottom w:val="single" w:sz="8" w:space="0" w:color="0C6477"/>
            </w:tcBorders>
            <w:vAlign w:val="center"/>
          </w:tcPr>
          <w:p w:rsidR="00C27DBE" w:rsidRPr="00517073" w:rsidRDefault="002272BF" w:rsidP="0093634E">
            <w:pPr>
              <w:spacing w:line="276" w:lineRule="auto"/>
              <w:rPr>
                <w:rFonts w:asciiTheme="majorHAnsi" w:hAnsiTheme="majorHAnsi"/>
                <w:b/>
                <w:color w:val="0C6477"/>
                <w:sz w:val="22"/>
                <w:szCs w:val="22"/>
              </w:rPr>
            </w:pPr>
            <w:r>
              <w:rPr>
                <w:rFonts w:asciiTheme="majorHAnsi" w:hAnsiTheme="majorHAnsi"/>
                <w:b/>
                <w:color w:val="0C6477"/>
                <w:sz w:val="22"/>
                <w:szCs w:val="22"/>
              </w:rPr>
              <w:t xml:space="preserve">Thursday 19 </w:t>
            </w:r>
            <w:r w:rsidR="0093634E">
              <w:rPr>
                <w:rFonts w:asciiTheme="majorHAnsi" w:hAnsiTheme="majorHAnsi"/>
                <w:b/>
                <w:color w:val="0C6477"/>
                <w:sz w:val="22"/>
                <w:szCs w:val="22"/>
              </w:rPr>
              <w:t>July</w:t>
            </w:r>
            <w:bookmarkStart w:id="1" w:name="_GoBack"/>
            <w:bookmarkEnd w:id="1"/>
            <w:r>
              <w:rPr>
                <w:rFonts w:asciiTheme="majorHAnsi" w:hAnsiTheme="majorHAnsi"/>
                <w:b/>
                <w:color w:val="0C6477"/>
                <w:sz w:val="22"/>
                <w:szCs w:val="22"/>
              </w:rPr>
              <w:t xml:space="preserve"> 2018</w:t>
            </w:r>
          </w:p>
        </w:tc>
      </w:tr>
      <w:tr w:rsidR="004D675A" w:rsidRPr="00517073" w:rsidTr="004D675A">
        <w:trPr>
          <w:gridAfter w:val="1"/>
          <w:wAfter w:w="69" w:type="dxa"/>
          <w:trHeight w:val="457"/>
        </w:trPr>
        <w:tc>
          <w:tcPr>
            <w:tcW w:w="1918" w:type="dxa"/>
            <w:tcBorders>
              <w:top w:val="single" w:sz="8" w:space="0" w:color="0C6477"/>
              <w:bottom w:val="single" w:sz="8" w:space="0" w:color="0C6477"/>
              <w:right w:val="single" w:sz="8" w:space="0" w:color="0C6477"/>
            </w:tcBorders>
            <w:vAlign w:val="center"/>
          </w:tcPr>
          <w:p w:rsidR="00C27DBE" w:rsidRPr="00517073" w:rsidRDefault="002272BF" w:rsidP="00C27DBE">
            <w:pPr>
              <w:spacing w:line="276" w:lineRule="auto"/>
              <w:rPr>
                <w:rFonts w:asciiTheme="majorHAnsi" w:hAnsiTheme="majorHAnsi"/>
                <w:b/>
                <w:color w:val="0C6477"/>
                <w:sz w:val="22"/>
                <w:szCs w:val="22"/>
              </w:rPr>
            </w:pPr>
            <w:r>
              <w:rPr>
                <w:rFonts w:asciiTheme="majorHAnsi" w:hAnsiTheme="majorHAnsi"/>
                <w:b/>
                <w:color w:val="0C6477"/>
                <w:sz w:val="22"/>
                <w:szCs w:val="22"/>
              </w:rPr>
              <w:t>Location</w:t>
            </w:r>
            <w:r w:rsidR="00C27DBE" w:rsidRPr="00517073">
              <w:rPr>
                <w:rFonts w:asciiTheme="majorHAnsi" w:hAnsiTheme="majorHAnsi"/>
                <w:b/>
                <w:color w:val="0C6477"/>
                <w:sz w:val="22"/>
                <w:szCs w:val="22"/>
              </w:rPr>
              <w:t>:</w:t>
            </w:r>
          </w:p>
        </w:tc>
        <w:tc>
          <w:tcPr>
            <w:tcW w:w="7652" w:type="dxa"/>
            <w:gridSpan w:val="2"/>
            <w:tcBorders>
              <w:top w:val="single" w:sz="8" w:space="0" w:color="0C6477"/>
              <w:left w:val="single" w:sz="8" w:space="0" w:color="0C6477"/>
              <w:bottom w:val="single" w:sz="8" w:space="0" w:color="0C6477"/>
            </w:tcBorders>
            <w:vAlign w:val="center"/>
          </w:tcPr>
          <w:p w:rsidR="00C27DBE" w:rsidRPr="00517073" w:rsidRDefault="002272BF" w:rsidP="00C27DBE">
            <w:pPr>
              <w:spacing w:line="276" w:lineRule="auto"/>
              <w:rPr>
                <w:rFonts w:asciiTheme="majorHAnsi" w:hAnsiTheme="majorHAnsi"/>
                <w:b/>
                <w:color w:val="0C6477"/>
                <w:sz w:val="22"/>
                <w:szCs w:val="22"/>
              </w:rPr>
            </w:pPr>
            <w:r>
              <w:rPr>
                <w:rFonts w:asciiTheme="majorHAnsi" w:hAnsiTheme="majorHAnsi"/>
                <w:b/>
                <w:color w:val="0C6477"/>
                <w:sz w:val="22"/>
                <w:szCs w:val="22"/>
              </w:rPr>
              <w:t>Land Matters meeting room</w:t>
            </w:r>
            <w:r w:rsidR="00C27DBE" w:rsidRPr="00517073">
              <w:rPr>
                <w:rFonts w:asciiTheme="majorHAnsi" w:hAnsiTheme="majorHAnsi"/>
                <w:b/>
                <w:color w:val="0C6477"/>
                <w:sz w:val="22"/>
                <w:szCs w:val="22"/>
              </w:rPr>
              <w:t xml:space="preserve"> </w:t>
            </w:r>
          </w:p>
        </w:tc>
      </w:tr>
      <w:tr w:rsidR="004D675A" w:rsidRPr="00517073" w:rsidTr="004D675A">
        <w:trPr>
          <w:trHeight w:val="457"/>
        </w:trPr>
        <w:tc>
          <w:tcPr>
            <w:tcW w:w="1918" w:type="dxa"/>
            <w:tcBorders>
              <w:top w:val="single" w:sz="8" w:space="0" w:color="0C6477"/>
              <w:bottom w:val="single" w:sz="8" w:space="0" w:color="0C6477"/>
              <w:right w:val="single" w:sz="8" w:space="0" w:color="0C6477"/>
            </w:tcBorders>
            <w:vAlign w:val="center"/>
          </w:tcPr>
          <w:p w:rsidR="00B82829" w:rsidRDefault="00B82829" w:rsidP="00C27DBE">
            <w:pPr>
              <w:spacing w:line="276" w:lineRule="auto"/>
              <w:rPr>
                <w:rFonts w:asciiTheme="majorHAnsi" w:hAnsiTheme="majorHAnsi"/>
                <w:b/>
                <w:color w:val="0C6477"/>
                <w:sz w:val="22"/>
                <w:szCs w:val="22"/>
              </w:rPr>
            </w:pPr>
            <w:r>
              <w:rPr>
                <w:rFonts w:asciiTheme="majorHAnsi" w:hAnsiTheme="majorHAnsi"/>
                <w:b/>
                <w:color w:val="0C6477"/>
                <w:sz w:val="22"/>
                <w:szCs w:val="22"/>
              </w:rPr>
              <w:t>Attendees:</w:t>
            </w:r>
          </w:p>
        </w:tc>
        <w:tc>
          <w:tcPr>
            <w:tcW w:w="3611" w:type="dxa"/>
            <w:tcBorders>
              <w:top w:val="single" w:sz="8" w:space="0" w:color="0C6477"/>
              <w:left w:val="single" w:sz="8" w:space="0" w:color="0C6477"/>
              <w:bottom w:val="single" w:sz="8" w:space="0" w:color="0C6477"/>
            </w:tcBorders>
            <w:vAlign w:val="center"/>
          </w:tcPr>
          <w:p w:rsidR="00B82829" w:rsidRPr="00B82829" w:rsidRDefault="00B82829" w:rsidP="00B82829">
            <w:pPr>
              <w:pStyle w:val="ListParagraph"/>
              <w:numPr>
                <w:ilvl w:val="0"/>
                <w:numId w:val="9"/>
              </w:numPr>
              <w:spacing w:line="276" w:lineRule="auto"/>
              <w:rPr>
                <w:rFonts w:asciiTheme="majorHAnsi" w:hAnsiTheme="majorHAnsi"/>
                <w:b/>
                <w:color w:val="0C6477"/>
                <w:sz w:val="22"/>
                <w:szCs w:val="22"/>
              </w:rPr>
            </w:pPr>
            <w:r w:rsidRPr="00B82829">
              <w:rPr>
                <w:rFonts w:asciiTheme="majorHAnsi" w:hAnsiTheme="majorHAnsi"/>
                <w:b/>
                <w:color w:val="0C6477"/>
                <w:sz w:val="22"/>
                <w:szCs w:val="22"/>
              </w:rPr>
              <w:t>James Cootes (JC)</w:t>
            </w:r>
          </w:p>
          <w:p w:rsidR="00B82829" w:rsidRDefault="00B82829" w:rsidP="00B82829">
            <w:pPr>
              <w:pStyle w:val="ListParagraph"/>
              <w:numPr>
                <w:ilvl w:val="0"/>
                <w:numId w:val="9"/>
              </w:numPr>
              <w:spacing w:line="276" w:lineRule="auto"/>
              <w:rPr>
                <w:rFonts w:asciiTheme="majorHAnsi" w:hAnsiTheme="majorHAnsi"/>
                <w:b/>
                <w:color w:val="0C6477"/>
                <w:sz w:val="22"/>
                <w:szCs w:val="22"/>
              </w:rPr>
            </w:pPr>
            <w:r w:rsidRPr="00B82829">
              <w:rPr>
                <w:rFonts w:asciiTheme="majorHAnsi" w:hAnsiTheme="majorHAnsi"/>
                <w:b/>
                <w:color w:val="0C6477"/>
                <w:sz w:val="22"/>
                <w:szCs w:val="22"/>
              </w:rPr>
              <w:t xml:space="preserve">Josh </w:t>
            </w:r>
            <w:r>
              <w:rPr>
                <w:rFonts w:asciiTheme="majorHAnsi" w:hAnsiTheme="majorHAnsi"/>
                <w:b/>
                <w:color w:val="0C6477"/>
                <w:sz w:val="22"/>
                <w:szCs w:val="22"/>
              </w:rPr>
              <w:t>Housiaux</w:t>
            </w:r>
            <w:r w:rsidRPr="00B82829">
              <w:rPr>
                <w:rFonts w:asciiTheme="majorHAnsi" w:hAnsiTheme="majorHAnsi"/>
                <w:b/>
                <w:color w:val="0C6477"/>
                <w:sz w:val="22"/>
                <w:szCs w:val="22"/>
              </w:rPr>
              <w:t xml:space="preserve"> (JH)</w:t>
            </w:r>
            <w:r w:rsidR="004D675A">
              <w:rPr>
                <w:rFonts w:asciiTheme="majorHAnsi" w:hAnsiTheme="majorHAnsi"/>
                <w:b/>
                <w:color w:val="0C6477"/>
                <w:sz w:val="22"/>
                <w:szCs w:val="22"/>
              </w:rPr>
              <w:t xml:space="preserve"> part</w:t>
            </w:r>
          </w:p>
          <w:p w:rsidR="00B82829" w:rsidRDefault="00B82829" w:rsidP="00B82829">
            <w:pPr>
              <w:pStyle w:val="ListParagraph"/>
              <w:numPr>
                <w:ilvl w:val="0"/>
                <w:numId w:val="9"/>
              </w:numPr>
              <w:spacing w:line="276" w:lineRule="auto"/>
              <w:rPr>
                <w:rFonts w:asciiTheme="majorHAnsi" w:hAnsiTheme="majorHAnsi"/>
                <w:b/>
                <w:color w:val="0C6477"/>
                <w:sz w:val="22"/>
                <w:szCs w:val="22"/>
              </w:rPr>
            </w:pPr>
            <w:r>
              <w:rPr>
                <w:rFonts w:asciiTheme="majorHAnsi" w:hAnsiTheme="majorHAnsi"/>
                <w:b/>
                <w:color w:val="0C6477"/>
                <w:sz w:val="22"/>
                <w:szCs w:val="22"/>
              </w:rPr>
              <w:t xml:space="preserve">Mark </w:t>
            </w:r>
            <w:proofErr w:type="spellStart"/>
            <w:r>
              <w:rPr>
                <w:rFonts w:asciiTheme="majorHAnsi" w:hAnsiTheme="majorHAnsi"/>
                <w:b/>
                <w:color w:val="0C6477"/>
                <w:sz w:val="22"/>
                <w:szCs w:val="22"/>
              </w:rPr>
              <w:t>Rudings</w:t>
            </w:r>
            <w:proofErr w:type="spellEnd"/>
            <w:r>
              <w:rPr>
                <w:rFonts w:asciiTheme="majorHAnsi" w:hAnsiTheme="majorHAnsi"/>
                <w:b/>
                <w:color w:val="0C6477"/>
                <w:sz w:val="22"/>
                <w:szCs w:val="22"/>
              </w:rPr>
              <w:t xml:space="preserve"> (MR)</w:t>
            </w:r>
          </w:p>
          <w:p w:rsidR="00B82829" w:rsidRPr="00B82829" w:rsidRDefault="00B82829" w:rsidP="00B82829">
            <w:pPr>
              <w:pStyle w:val="ListParagraph"/>
              <w:numPr>
                <w:ilvl w:val="0"/>
                <w:numId w:val="9"/>
              </w:numPr>
              <w:spacing w:line="276" w:lineRule="auto"/>
              <w:rPr>
                <w:rFonts w:asciiTheme="majorHAnsi" w:hAnsiTheme="majorHAnsi"/>
                <w:b/>
                <w:color w:val="0C6477"/>
                <w:sz w:val="22"/>
                <w:szCs w:val="22"/>
              </w:rPr>
            </w:pPr>
            <w:r>
              <w:rPr>
                <w:rFonts w:asciiTheme="majorHAnsi" w:hAnsiTheme="majorHAnsi"/>
                <w:b/>
                <w:color w:val="0C6477"/>
                <w:sz w:val="22"/>
                <w:szCs w:val="22"/>
              </w:rPr>
              <w:t>Hanna Wagner-Nicholls (HW)</w:t>
            </w:r>
          </w:p>
        </w:tc>
        <w:tc>
          <w:tcPr>
            <w:tcW w:w="4110" w:type="dxa"/>
            <w:gridSpan w:val="2"/>
            <w:tcBorders>
              <w:top w:val="single" w:sz="8" w:space="0" w:color="0C6477"/>
              <w:bottom w:val="single" w:sz="8" w:space="0" w:color="0C6477"/>
            </w:tcBorders>
            <w:vAlign w:val="center"/>
          </w:tcPr>
          <w:p w:rsidR="00B82829" w:rsidRDefault="00B82829" w:rsidP="00B82829">
            <w:pPr>
              <w:pStyle w:val="ListParagraph"/>
              <w:numPr>
                <w:ilvl w:val="0"/>
                <w:numId w:val="9"/>
              </w:numPr>
              <w:spacing w:line="276" w:lineRule="auto"/>
              <w:rPr>
                <w:rFonts w:asciiTheme="majorHAnsi" w:hAnsiTheme="majorHAnsi"/>
                <w:b/>
                <w:color w:val="0C6477"/>
                <w:sz w:val="22"/>
                <w:szCs w:val="22"/>
              </w:rPr>
            </w:pPr>
            <w:r w:rsidRPr="00B82829">
              <w:rPr>
                <w:rFonts w:asciiTheme="majorHAnsi" w:hAnsiTheme="majorHAnsi"/>
                <w:b/>
                <w:color w:val="0C6477"/>
                <w:sz w:val="22"/>
                <w:szCs w:val="22"/>
              </w:rPr>
              <w:t>Angela Buswell (AB)</w:t>
            </w:r>
          </w:p>
          <w:p w:rsidR="00B82829" w:rsidRDefault="00B82829" w:rsidP="00B82829">
            <w:pPr>
              <w:pStyle w:val="ListParagraph"/>
              <w:numPr>
                <w:ilvl w:val="0"/>
                <w:numId w:val="9"/>
              </w:numPr>
              <w:spacing w:line="276" w:lineRule="auto"/>
              <w:rPr>
                <w:rFonts w:asciiTheme="majorHAnsi" w:hAnsiTheme="majorHAnsi"/>
                <w:b/>
                <w:color w:val="0C6477"/>
                <w:sz w:val="22"/>
                <w:szCs w:val="22"/>
              </w:rPr>
            </w:pPr>
            <w:r>
              <w:rPr>
                <w:rFonts w:asciiTheme="majorHAnsi" w:hAnsiTheme="majorHAnsi"/>
                <w:b/>
                <w:color w:val="0C6477"/>
                <w:sz w:val="22"/>
                <w:szCs w:val="22"/>
              </w:rPr>
              <w:t>Heather Hutchings (HH)</w:t>
            </w:r>
          </w:p>
          <w:p w:rsidR="00B82829" w:rsidRPr="00B82829" w:rsidRDefault="00B82829" w:rsidP="00B82829">
            <w:pPr>
              <w:pStyle w:val="ListParagraph"/>
              <w:numPr>
                <w:ilvl w:val="0"/>
                <w:numId w:val="9"/>
              </w:numPr>
              <w:spacing w:line="276" w:lineRule="auto"/>
              <w:rPr>
                <w:rFonts w:asciiTheme="majorHAnsi" w:hAnsiTheme="majorHAnsi"/>
                <w:b/>
                <w:color w:val="0C6477"/>
                <w:sz w:val="22"/>
                <w:szCs w:val="22"/>
              </w:rPr>
            </w:pPr>
            <w:r>
              <w:rPr>
                <w:rFonts w:asciiTheme="majorHAnsi" w:hAnsiTheme="majorHAnsi"/>
                <w:b/>
                <w:color w:val="0C6477"/>
                <w:sz w:val="22"/>
                <w:szCs w:val="22"/>
              </w:rPr>
              <w:t>Libby Hakaraia (LH)</w:t>
            </w:r>
          </w:p>
          <w:p w:rsidR="00B82829" w:rsidRDefault="00B82829" w:rsidP="00C27DBE">
            <w:pPr>
              <w:spacing w:line="276" w:lineRule="auto"/>
              <w:rPr>
                <w:rFonts w:asciiTheme="majorHAnsi" w:hAnsiTheme="majorHAnsi"/>
                <w:b/>
                <w:color w:val="0C6477"/>
                <w:sz w:val="22"/>
                <w:szCs w:val="22"/>
              </w:rPr>
            </w:pPr>
          </w:p>
        </w:tc>
      </w:tr>
      <w:tr w:rsidR="004D675A" w:rsidRPr="00517073" w:rsidTr="004D675A">
        <w:trPr>
          <w:gridAfter w:val="1"/>
          <w:wAfter w:w="69" w:type="dxa"/>
          <w:trHeight w:val="457"/>
        </w:trPr>
        <w:tc>
          <w:tcPr>
            <w:tcW w:w="1918" w:type="dxa"/>
            <w:tcBorders>
              <w:top w:val="single" w:sz="8" w:space="0" w:color="0C6477"/>
              <w:bottom w:val="single" w:sz="18" w:space="0" w:color="0C6477"/>
              <w:right w:val="single" w:sz="8" w:space="0" w:color="0C6477"/>
            </w:tcBorders>
            <w:vAlign w:val="center"/>
          </w:tcPr>
          <w:p w:rsidR="00B82829" w:rsidRDefault="00B82829" w:rsidP="00C27DBE">
            <w:pPr>
              <w:spacing w:line="276" w:lineRule="auto"/>
              <w:rPr>
                <w:rFonts w:asciiTheme="majorHAnsi" w:hAnsiTheme="majorHAnsi"/>
                <w:b/>
                <w:color w:val="0C6477"/>
                <w:sz w:val="22"/>
                <w:szCs w:val="22"/>
              </w:rPr>
            </w:pPr>
            <w:r>
              <w:rPr>
                <w:rFonts w:asciiTheme="majorHAnsi" w:hAnsiTheme="majorHAnsi"/>
                <w:b/>
                <w:color w:val="0C6477"/>
                <w:sz w:val="22"/>
                <w:szCs w:val="22"/>
              </w:rPr>
              <w:t>Apologies:</w:t>
            </w:r>
          </w:p>
        </w:tc>
        <w:tc>
          <w:tcPr>
            <w:tcW w:w="7652" w:type="dxa"/>
            <w:gridSpan w:val="2"/>
            <w:tcBorders>
              <w:top w:val="single" w:sz="8" w:space="0" w:color="0C6477"/>
              <w:left w:val="single" w:sz="8" w:space="0" w:color="0C6477"/>
              <w:bottom w:val="single" w:sz="18" w:space="0" w:color="0C6477"/>
            </w:tcBorders>
            <w:vAlign w:val="center"/>
          </w:tcPr>
          <w:p w:rsidR="00B82829" w:rsidRDefault="00B82829" w:rsidP="00B82829">
            <w:pPr>
              <w:pStyle w:val="ListParagraph"/>
              <w:numPr>
                <w:ilvl w:val="0"/>
                <w:numId w:val="9"/>
              </w:numPr>
              <w:spacing w:line="276" w:lineRule="auto"/>
              <w:rPr>
                <w:rFonts w:asciiTheme="majorHAnsi" w:hAnsiTheme="majorHAnsi"/>
                <w:b/>
                <w:color w:val="0C6477"/>
                <w:sz w:val="22"/>
                <w:szCs w:val="22"/>
              </w:rPr>
            </w:pPr>
            <w:r>
              <w:rPr>
                <w:rFonts w:asciiTheme="majorHAnsi" w:hAnsiTheme="majorHAnsi"/>
                <w:b/>
                <w:color w:val="0C6477"/>
                <w:sz w:val="22"/>
                <w:szCs w:val="22"/>
              </w:rPr>
              <w:t>Ian Carson</w:t>
            </w:r>
            <w:r w:rsidR="00A567C7">
              <w:rPr>
                <w:rFonts w:asciiTheme="majorHAnsi" w:hAnsiTheme="majorHAnsi"/>
                <w:b/>
                <w:color w:val="0C6477"/>
                <w:sz w:val="22"/>
                <w:szCs w:val="22"/>
              </w:rPr>
              <w:t xml:space="preserve"> (IC)</w:t>
            </w:r>
          </w:p>
          <w:p w:rsidR="00B82829" w:rsidRPr="00B82829" w:rsidRDefault="00B82829" w:rsidP="00B82829">
            <w:pPr>
              <w:pStyle w:val="ListParagraph"/>
              <w:numPr>
                <w:ilvl w:val="0"/>
                <w:numId w:val="9"/>
              </w:numPr>
              <w:spacing w:line="276" w:lineRule="auto"/>
              <w:rPr>
                <w:rFonts w:asciiTheme="majorHAnsi" w:hAnsiTheme="majorHAnsi"/>
                <w:b/>
                <w:color w:val="0C6477"/>
                <w:sz w:val="22"/>
                <w:szCs w:val="22"/>
              </w:rPr>
            </w:pPr>
            <w:r>
              <w:rPr>
                <w:rFonts w:asciiTheme="majorHAnsi" w:hAnsiTheme="majorHAnsi"/>
                <w:b/>
                <w:color w:val="0C6477"/>
                <w:sz w:val="22"/>
                <w:szCs w:val="22"/>
              </w:rPr>
              <w:t>Chris Papps</w:t>
            </w:r>
            <w:r w:rsidR="00A567C7">
              <w:rPr>
                <w:rFonts w:asciiTheme="majorHAnsi" w:hAnsiTheme="majorHAnsi"/>
                <w:b/>
                <w:color w:val="0C6477"/>
                <w:sz w:val="22"/>
                <w:szCs w:val="22"/>
              </w:rPr>
              <w:t xml:space="preserve"> (CP)</w:t>
            </w:r>
          </w:p>
        </w:tc>
      </w:tr>
    </w:tbl>
    <w:p w:rsidR="00B82829" w:rsidRDefault="00B82829" w:rsidP="00C27DBE">
      <w:pPr>
        <w:spacing w:before="120" w:line="276" w:lineRule="auto"/>
        <w:rPr>
          <w:rFonts w:asciiTheme="majorHAnsi" w:hAnsiTheme="majorHAnsi"/>
          <w:sz w:val="22"/>
          <w:szCs w:val="22"/>
        </w:rPr>
      </w:pPr>
    </w:p>
    <w:p w:rsidR="00517073" w:rsidRPr="00486C27" w:rsidRDefault="00486C27" w:rsidP="00517073">
      <w:pPr>
        <w:pStyle w:val="LMLHeading1"/>
        <w:rPr>
          <w:sz w:val="22"/>
        </w:rPr>
      </w:pPr>
      <w:r w:rsidRPr="00486C27">
        <w:rPr>
          <w:sz w:val="22"/>
        </w:rPr>
        <w:t>Apologies</w:t>
      </w:r>
    </w:p>
    <w:p w:rsidR="00517073" w:rsidRPr="00486C27" w:rsidRDefault="00486C27" w:rsidP="00486C27">
      <w:pPr>
        <w:pStyle w:val="LMLHeading2"/>
        <w:ind w:left="993"/>
        <w:rPr>
          <w:sz w:val="22"/>
        </w:rPr>
      </w:pPr>
      <w:r w:rsidRPr="00486C27">
        <w:rPr>
          <w:sz w:val="22"/>
        </w:rPr>
        <w:t xml:space="preserve">Ian Carson </w:t>
      </w:r>
    </w:p>
    <w:p w:rsidR="00486C27" w:rsidRPr="00486C27" w:rsidRDefault="00486C27" w:rsidP="00486C27">
      <w:pPr>
        <w:pStyle w:val="LMLHeading2"/>
        <w:ind w:left="993"/>
        <w:rPr>
          <w:sz w:val="22"/>
        </w:rPr>
      </w:pPr>
      <w:r w:rsidRPr="00486C27">
        <w:rPr>
          <w:sz w:val="22"/>
        </w:rPr>
        <w:t>Chris Papps</w:t>
      </w:r>
    </w:p>
    <w:p w:rsidR="00486C27" w:rsidRPr="00486C27" w:rsidRDefault="00486C27" w:rsidP="00486C27">
      <w:pPr>
        <w:pStyle w:val="LMLHeading2"/>
        <w:numPr>
          <w:ilvl w:val="0"/>
          <w:numId w:val="0"/>
        </w:numPr>
        <w:ind w:left="578" w:hanging="578"/>
      </w:pPr>
    </w:p>
    <w:p w:rsidR="00486C27" w:rsidRPr="00486C27" w:rsidRDefault="00486C27" w:rsidP="00486C27">
      <w:pPr>
        <w:pStyle w:val="LMLHeading1"/>
        <w:numPr>
          <w:ilvl w:val="0"/>
          <w:numId w:val="7"/>
        </w:numPr>
        <w:rPr>
          <w:sz w:val="22"/>
        </w:rPr>
      </w:pPr>
      <w:r w:rsidRPr="00486C27">
        <w:rPr>
          <w:sz w:val="22"/>
        </w:rPr>
        <w:t>Resourcing</w:t>
      </w:r>
    </w:p>
    <w:p w:rsidR="00486C27" w:rsidRDefault="000E6CDE" w:rsidP="00486C27">
      <w:pPr>
        <w:pStyle w:val="LMLHeading2"/>
        <w:ind w:left="993"/>
        <w:rPr>
          <w:sz w:val="22"/>
        </w:rPr>
      </w:pPr>
      <w:r>
        <w:rPr>
          <w:sz w:val="22"/>
        </w:rPr>
        <w:t>JC gave an update on the resourcing which is to be provided by KCDC. The CE has provided an undertaking that this will be provided. There is currently</w:t>
      </w:r>
      <w:r w:rsidR="00486C27">
        <w:rPr>
          <w:sz w:val="22"/>
        </w:rPr>
        <w:t xml:space="preserve"> </w:t>
      </w:r>
      <w:r w:rsidR="00522E0A">
        <w:rPr>
          <w:sz w:val="22"/>
        </w:rPr>
        <w:t>vacancies</w:t>
      </w:r>
      <w:r w:rsidR="00486C27">
        <w:rPr>
          <w:sz w:val="22"/>
        </w:rPr>
        <w:t xml:space="preserve"> in the </w:t>
      </w:r>
      <w:r w:rsidR="00522E0A">
        <w:rPr>
          <w:sz w:val="22"/>
        </w:rPr>
        <w:t>Economic</w:t>
      </w:r>
      <w:r w:rsidR="00486C27">
        <w:rPr>
          <w:sz w:val="22"/>
        </w:rPr>
        <w:t xml:space="preserve"> Development team </w:t>
      </w:r>
      <w:r w:rsidR="00522E0A">
        <w:rPr>
          <w:sz w:val="22"/>
        </w:rPr>
        <w:t xml:space="preserve">(including Cheryl’s </w:t>
      </w:r>
      <w:r>
        <w:rPr>
          <w:sz w:val="22"/>
        </w:rPr>
        <w:t>role</w:t>
      </w:r>
      <w:r w:rsidR="00522E0A">
        <w:rPr>
          <w:sz w:val="22"/>
        </w:rPr>
        <w:t xml:space="preserve">) that they are working to fill. Vince Fallen had suggested that the group could hire their own staff if that was what is required. </w:t>
      </w:r>
    </w:p>
    <w:p w:rsidR="00522E0A" w:rsidRDefault="00522E0A" w:rsidP="00522E0A">
      <w:pPr>
        <w:pStyle w:val="LMLHeading2"/>
        <w:numPr>
          <w:ilvl w:val="0"/>
          <w:numId w:val="0"/>
        </w:numPr>
        <w:ind w:left="993"/>
        <w:rPr>
          <w:sz w:val="22"/>
        </w:rPr>
      </w:pPr>
    </w:p>
    <w:p w:rsidR="00486C27" w:rsidRPr="00486C27" w:rsidRDefault="00522E0A" w:rsidP="00522E0A">
      <w:pPr>
        <w:pStyle w:val="LMLHeading1"/>
        <w:numPr>
          <w:ilvl w:val="0"/>
          <w:numId w:val="7"/>
        </w:numPr>
        <w:rPr>
          <w:sz w:val="22"/>
        </w:rPr>
      </w:pPr>
      <w:r>
        <w:rPr>
          <w:sz w:val="22"/>
        </w:rPr>
        <w:t>Previous Meeting Minutes</w:t>
      </w:r>
    </w:p>
    <w:p w:rsidR="00486C27" w:rsidRDefault="00522E0A" w:rsidP="00522E0A">
      <w:pPr>
        <w:pStyle w:val="LMLHeading2"/>
        <w:ind w:left="993" w:hanging="578"/>
        <w:rPr>
          <w:sz w:val="22"/>
        </w:rPr>
      </w:pPr>
      <w:r>
        <w:rPr>
          <w:sz w:val="22"/>
        </w:rPr>
        <w:t xml:space="preserve">5 June meeting – Minutes corrected to confirm that MR was in attendance. </w:t>
      </w:r>
    </w:p>
    <w:p w:rsidR="00522E0A" w:rsidRDefault="00522E0A" w:rsidP="00522E0A">
      <w:pPr>
        <w:pStyle w:val="LMLHeading2"/>
        <w:ind w:left="993" w:hanging="578"/>
        <w:rPr>
          <w:sz w:val="22"/>
        </w:rPr>
      </w:pPr>
      <w:r>
        <w:rPr>
          <w:sz w:val="22"/>
        </w:rPr>
        <w:t xml:space="preserve">21 June meeting </w:t>
      </w:r>
      <w:r w:rsidR="002E6863">
        <w:rPr>
          <w:sz w:val="22"/>
        </w:rPr>
        <w:t>–</w:t>
      </w:r>
      <w:r>
        <w:rPr>
          <w:sz w:val="22"/>
        </w:rPr>
        <w:t xml:space="preserve"> </w:t>
      </w:r>
      <w:r w:rsidR="002E6863">
        <w:rPr>
          <w:sz w:val="22"/>
        </w:rPr>
        <w:t xml:space="preserve">Recorded that HH attended the meeting. HH then moved that they be accepted and AB seconded this. </w:t>
      </w:r>
    </w:p>
    <w:p w:rsidR="002E6863" w:rsidRDefault="002E6863" w:rsidP="002E6863">
      <w:pPr>
        <w:pStyle w:val="LMLHeading2"/>
        <w:numPr>
          <w:ilvl w:val="0"/>
          <w:numId w:val="0"/>
        </w:numPr>
        <w:ind w:left="993"/>
        <w:rPr>
          <w:sz w:val="22"/>
        </w:rPr>
      </w:pPr>
    </w:p>
    <w:p w:rsidR="002E6863" w:rsidRPr="00486C27" w:rsidRDefault="002E6863" w:rsidP="002E6863">
      <w:pPr>
        <w:pStyle w:val="LMLHeading1"/>
        <w:numPr>
          <w:ilvl w:val="0"/>
          <w:numId w:val="7"/>
        </w:numPr>
        <w:rPr>
          <w:sz w:val="22"/>
        </w:rPr>
      </w:pPr>
      <w:r>
        <w:rPr>
          <w:sz w:val="22"/>
        </w:rPr>
        <w:t>Business Advisor</w:t>
      </w:r>
      <w:r w:rsidR="00460ADC">
        <w:rPr>
          <w:sz w:val="22"/>
        </w:rPr>
        <w:t xml:space="preserve"> &amp; Survey</w:t>
      </w:r>
    </w:p>
    <w:p w:rsidR="00460ADC" w:rsidRDefault="002E6863" w:rsidP="00522E0A">
      <w:pPr>
        <w:pStyle w:val="LMLHeading2"/>
        <w:ind w:left="993" w:hanging="578"/>
        <w:rPr>
          <w:sz w:val="22"/>
        </w:rPr>
      </w:pPr>
      <w:r>
        <w:rPr>
          <w:sz w:val="22"/>
        </w:rPr>
        <w:t xml:space="preserve">HH gave </w:t>
      </w:r>
      <w:r w:rsidR="00460ADC">
        <w:rPr>
          <w:sz w:val="22"/>
        </w:rPr>
        <w:t xml:space="preserve">an update on this project work, confirming that the Chamber </w:t>
      </w:r>
      <w:r w:rsidR="000E6CDE">
        <w:rPr>
          <w:sz w:val="22"/>
        </w:rPr>
        <w:t>is</w:t>
      </w:r>
      <w:r w:rsidR="00460ADC">
        <w:rPr>
          <w:sz w:val="22"/>
        </w:rPr>
        <w:t xml:space="preserve"> happy to assist with </w:t>
      </w:r>
      <w:r w:rsidR="000E6CDE">
        <w:rPr>
          <w:sz w:val="22"/>
        </w:rPr>
        <w:t xml:space="preserve">the </w:t>
      </w:r>
      <w:r w:rsidR="00460ADC">
        <w:rPr>
          <w:sz w:val="22"/>
        </w:rPr>
        <w:t xml:space="preserve">circulation of a survey. There was some discussion on </w:t>
      </w:r>
      <w:r w:rsidR="000E6CDE">
        <w:rPr>
          <w:sz w:val="22"/>
        </w:rPr>
        <w:t xml:space="preserve">the </w:t>
      </w:r>
      <w:r w:rsidR="00460ADC">
        <w:rPr>
          <w:sz w:val="22"/>
        </w:rPr>
        <w:t xml:space="preserve">most up to date email distribution list and access to this. HH </w:t>
      </w:r>
      <w:r w:rsidR="000E6CDE">
        <w:rPr>
          <w:sz w:val="22"/>
        </w:rPr>
        <w:t xml:space="preserve">is </w:t>
      </w:r>
      <w:r w:rsidR="00460ADC">
        <w:rPr>
          <w:sz w:val="22"/>
        </w:rPr>
        <w:t xml:space="preserve">to continue to work on this aiming to have the survey out towards the end of August. The survey will be reviewed by the group prior to circulation. </w:t>
      </w:r>
    </w:p>
    <w:p w:rsidR="0042706D" w:rsidRDefault="0042706D" w:rsidP="0042706D">
      <w:pPr>
        <w:pStyle w:val="LMLHeading2"/>
        <w:numPr>
          <w:ilvl w:val="0"/>
          <w:numId w:val="0"/>
        </w:numPr>
        <w:ind w:left="993"/>
        <w:rPr>
          <w:sz w:val="22"/>
        </w:rPr>
      </w:pPr>
    </w:p>
    <w:p w:rsidR="00C27DBE" w:rsidRDefault="005F75E3" w:rsidP="005F75E3">
      <w:pPr>
        <w:pStyle w:val="LMLHeading1"/>
        <w:numPr>
          <w:ilvl w:val="0"/>
          <w:numId w:val="7"/>
        </w:numPr>
        <w:rPr>
          <w:sz w:val="22"/>
        </w:rPr>
      </w:pPr>
      <w:r>
        <w:rPr>
          <w:sz w:val="22"/>
        </w:rPr>
        <w:t>Greater Ōtaki 2020 Vision update – Adrian Gregory presentation review</w:t>
      </w:r>
    </w:p>
    <w:p w:rsidR="002E6863" w:rsidRDefault="005F75E3" w:rsidP="00522E0A">
      <w:pPr>
        <w:pStyle w:val="LMLHeading2"/>
        <w:ind w:left="993" w:hanging="578"/>
        <w:rPr>
          <w:sz w:val="22"/>
        </w:rPr>
      </w:pPr>
      <w:r>
        <w:rPr>
          <w:sz w:val="22"/>
        </w:rPr>
        <w:t xml:space="preserve">There was a brief review of the presentation by Adrian on his updated 2020 Vision report. It was agreed that this was very valuable with numerous insights that the group could build on. It was suggested that further review and summary become a separate project – LH, JH and MR agreed to meet, review and report back to the group. MR is away from 20 July to 11 Aug so happy for others to proceed. JC suggested that </w:t>
      </w:r>
      <w:r w:rsidR="00FE5B5A">
        <w:rPr>
          <w:sz w:val="22"/>
        </w:rPr>
        <w:t>Adrian</w:t>
      </w:r>
      <w:r>
        <w:rPr>
          <w:sz w:val="22"/>
        </w:rPr>
        <w:t xml:space="preserve"> would be available if further clarification or discussion is required – but this would come at a </w:t>
      </w:r>
      <w:r w:rsidR="0042706D">
        <w:rPr>
          <w:sz w:val="22"/>
        </w:rPr>
        <w:t xml:space="preserve">cost. </w:t>
      </w:r>
    </w:p>
    <w:p w:rsidR="0042706D" w:rsidRDefault="0042706D" w:rsidP="0042706D">
      <w:pPr>
        <w:pStyle w:val="LMLHeading2"/>
        <w:numPr>
          <w:ilvl w:val="0"/>
          <w:numId w:val="0"/>
        </w:numPr>
        <w:ind w:left="993"/>
        <w:rPr>
          <w:sz w:val="22"/>
        </w:rPr>
      </w:pPr>
    </w:p>
    <w:p w:rsidR="002E6863" w:rsidRDefault="0042706D" w:rsidP="0042706D">
      <w:pPr>
        <w:pStyle w:val="LMLHeading1"/>
        <w:numPr>
          <w:ilvl w:val="0"/>
          <w:numId w:val="7"/>
        </w:numPr>
        <w:rPr>
          <w:sz w:val="22"/>
        </w:rPr>
      </w:pPr>
      <w:r>
        <w:rPr>
          <w:sz w:val="22"/>
        </w:rPr>
        <w:t>Meeting Frequency</w:t>
      </w:r>
    </w:p>
    <w:p w:rsidR="0042706D" w:rsidRDefault="0042706D" w:rsidP="00522E0A">
      <w:pPr>
        <w:pStyle w:val="LMLHeading2"/>
        <w:ind w:left="993" w:hanging="578"/>
        <w:rPr>
          <w:sz w:val="22"/>
        </w:rPr>
      </w:pPr>
      <w:r>
        <w:rPr>
          <w:sz w:val="22"/>
        </w:rPr>
        <w:t xml:space="preserve">It was agreed that we meet fortnightly to make gain momentum and make </w:t>
      </w:r>
      <w:r w:rsidR="00FE5B5A">
        <w:rPr>
          <w:sz w:val="22"/>
        </w:rPr>
        <w:t>progress, alternating</w:t>
      </w:r>
      <w:r>
        <w:rPr>
          <w:sz w:val="22"/>
        </w:rPr>
        <w:t xml:space="preserve"> Thurs and Wed nights. SP tasked with confirming dates and calendar requests. </w:t>
      </w:r>
    </w:p>
    <w:p w:rsidR="005B2022" w:rsidRDefault="005B2022" w:rsidP="005B2022">
      <w:pPr>
        <w:pStyle w:val="LMLHeading2"/>
        <w:numPr>
          <w:ilvl w:val="0"/>
          <w:numId w:val="0"/>
        </w:numPr>
        <w:ind w:left="993"/>
        <w:rPr>
          <w:sz w:val="22"/>
        </w:rPr>
      </w:pPr>
    </w:p>
    <w:p w:rsidR="0042706D" w:rsidRDefault="005B2022" w:rsidP="005B2022">
      <w:pPr>
        <w:pStyle w:val="LMLHeading1"/>
        <w:numPr>
          <w:ilvl w:val="0"/>
          <w:numId w:val="7"/>
        </w:numPr>
        <w:rPr>
          <w:sz w:val="22"/>
        </w:rPr>
      </w:pPr>
      <w:r>
        <w:rPr>
          <w:sz w:val="22"/>
        </w:rPr>
        <w:t xml:space="preserve">Brand </w:t>
      </w:r>
    </w:p>
    <w:p w:rsidR="0042706D" w:rsidRDefault="005B2022" w:rsidP="00522E0A">
      <w:pPr>
        <w:pStyle w:val="LMLHeading2"/>
        <w:ind w:left="993" w:hanging="578"/>
        <w:rPr>
          <w:sz w:val="22"/>
        </w:rPr>
      </w:pPr>
      <w:r>
        <w:rPr>
          <w:sz w:val="22"/>
        </w:rPr>
        <w:t xml:space="preserve">JC provided an update on organizing a </w:t>
      </w:r>
      <w:r w:rsidR="00026464">
        <w:rPr>
          <w:sz w:val="22"/>
        </w:rPr>
        <w:t>brand specialist</w:t>
      </w:r>
      <w:r>
        <w:rPr>
          <w:sz w:val="22"/>
        </w:rPr>
        <w:t xml:space="preserve"> to progress the Ōtaki brand. </w:t>
      </w:r>
      <w:r w:rsidR="00026464">
        <w:rPr>
          <w:sz w:val="22"/>
        </w:rPr>
        <w:t xml:space="preserve">Discussion on best person for the job and conflicts of interest with previous experience. HH suggested it would be best is we wait for the review of the 2020 Vision report and MR agreed that that review would provide the building blocks to the brand discussion. </w:t>
      </w:r>
    </w:p>
    <w:p w:rsidR="00026464" w:rsidRDefault="00026464" w:rsidP="00522E0A">
      <w:pPr>
        <w:pStyle w:val="LMLHeading2"/>
        <w:ind w:left="993" w:hanging="578"/>
        <w:rPr>
          <w:sz w:val="22"/>
        </w:rPr>
      </w:pPr>
      <w:r>
        <w:rPr>
          <w:sz w:val="22"/>
        </w:rPr>
        <w:t xml:space="preserve">AB stated that she had been through a similar process for her business and </w:t>
      </w:r>
      <w:r w:rsidR="00D87967">
        <w:rPr>
          <w:sz w:val="22"/>
        </w:rPr>
        <w:t xml:space="preserve">would send around her brand guidelines. AB suggested its best to go with your intuition as you know the business best – not consultants. </w:t>
      </w:r>
    </w:p>
    <w:p w:rsidR="00D87967" w:rsidRDefault="00D87967" w:rsidP="00522E0A">
      <w:pPr>
        <w:pStyle w:val="LMLHeading2"/>
        <w:ind w:left="993" w:hanging="578"/>
        <w:rPr>
          <w:sz w:val="22"/>
        </w:rPr>
      </w:pPr>
      <w:r>
        <w:rPr>
          <w:sz w:val="22"/>
        </w:rPr>
        <w:t xml:space="preserve">HH to provide some recommendations as to the best person to assist. </w:t>
      </w:r>
    </w:p>
    <w:p w:rsidR="00D87967" w:rsidRDefault="00D87967" w:rsidP="00522E0A">
      <w:pPr>
        <w:pStyle w:val="LMLHeading2"/>
        <w:ind w:left="993" w:hanging="578"/>
        <w:rPr>
          <w:sz w:val="22"/>
        </w:rPr>
      </w:pPr>
      <w:r>
        <w:rPr>
          <w:sz w:val="22"/>
        </w:rPr>
        <w:t xml:space="preserve">JC stated that this work could lead into a substantial piece of work and expressed the need to include community consultation. LH suggested including schools in the process and provide visual design/branding assistance to them which will provide good educational opportunity and positive community engagement. </w:t>
      </w:r>
    </w:p>
    <w:p w:rsidR="004D675A" w:rsidRDefault="004D675A" w:rsidP="004D675A">
      <w:pPr>
        <w:pStyle w:val="LMLHeading2"/>
        <w:numPr>
          <w:ilvl w:val="0"/>
          <w:numId w:val="0"/>
        </w:numPr>
        <w:ind w:left="993"/>
        <w:rPr>
          <w:sz w:val="22"/>
        </w:rPr>
      </w:pPr>
    </w:p>
    <w:p w:rsidR="004D675A" w:rsidRDefault="004D675A" w:rsidP="004D675A">
      <w:pPr>
        <w:pStyle w:val="LMLHeading1"/>
        <w:numPr>
          <w:ilvl w:val="0"/>
          <w:numId w:val="7"/>
        </w:numPr>
        <w:rPr>
          <w:sz w:val="22"/>
        </w:rPr>
      </w:pPr>
      <w:r>
        <w:rPr>
          <w:sz w:val="22"/>
        </w:rPr>
        <w:t>Ōtaki Ambassadors</w:t>
      </w:r>
    </w:p>
    <w:p w:rsidR="00D87967" w:rsidRDefault="00D87967" w:rsidP="00522E0A">
      <w:pPr>
        <w:pStyle w:val="LMLHeading2"/>
        <w:ind w:left="993" w:hanging="578"/>
        <w:rPr>
          <w:sz w:val="22"/>
        </w:rPr>
      </w:pPr>
      <w:r>
        <w:rPr>
          <w:sz w:val="22"/>
        </w:rPr>
        <w:t xml:space="preserve">The Ōtaki Ambassadors idea was again discussed as being a small team </w:t>
      </w:r>
      <w:r w:rsidR="004D675A">
        <w:rPr>
          <w:sz w:val="22"/>
        </w:rPr>
        <w:t xml:space="preserve">who can </w:t>
      </w:r>
      <w:r w:rsidR="00A37A15">
        <w:rPr>
          <w:sz w:val="22"/>
        </w:rPr>
        <w:t>assist</w:t>
      </w:r>
      <w:r w:rsidR="004D675A">
        <w:rPr>
          <w:sz w:val="22"/>
        </w:rPr>
        <w:t xml:space="preserve"> with </w:t>
      </w:r>
      <w:r>
        <w:rPr>
          <w:sz w:val="22"/>
        </w:rPr>
        <w:t xml:space="preserve">community </w:t>
      </w:r>
      <w:r w:rsidR="004D675A">
        <w:rPr>
          <w:sz w:val="22"/>
        </w:rPr>
        <w:t xml:space="preserve">engagement and have a range of skill sets to promote Ōtaki generally. LH suggested that we all </w:t>
      </w:r>
      <w:proofErr w:type="gramStart"/>
      <w:r w:rsidR="004D675A">
        <w:rPr>
          <w:sz w:val="22"/>
        </w:rPr>
        <w:t>be</w:t>
      </w:r>
      <w:proofErr w:type="gramEnd"/>
      <w:r w:rsidR="004D675A">
        <w:rPr>
          <w:sz w:val="22"/>
        </w:rPr>
        <w:t xml:space="preserve"> ambassadors</w:t>
      </w:r>
      <w:r w:rsidR="00A37A15">
        <w:rPr>
          <w:sz w:val="22"/>
        </w:rPr>
        <w:t xml:space="preserve"> and that we nominate </w:t>
      </w:r>
      <w:r w:rsidR="004D675A">
        <w:rPr>
          <w:sz w:val="22"/>
        </w:rPr>
        <w:t xml:space="preserve">another two people each. AB said they could be given training and the ‘brand guidelines’ so a consistent message is conveyed.  </w:t>
      </w:r>
    </w:p>
    <w:p w:rsidR="004D675A" w:rsidRDefault="004D675A" w:rsidP="004D675A">
      <w:pPr>
        <w:pStyle w:val="LMLHeading2"/>
        <w:numPr>
          <w:ilvl w:val="0"/>
          <w:numId w:val="0"/>
        </w:numPr>
        <w:rPr>
          <w:sz w:val="22"/>
        </w:rPr>
      </w:pPr>
    </w:p>
    <w:p w:rsidR="004D675A" w:rsidRDefault="004D675A" w:rsidP="004D675A">
      <w:pPr>
        <w:pStyle w:val="LMLHeading1"/>
        <w:numPr>
          <w:ilvl w:val="0"/>
          <w:numId w:val="7"/>
        </w:numPr>
        <w:rPr>
          <w:sz w:val="22"/>
        </w:rPr>
      </w:pPr>
      <w:r>
        <w:rPr>
          <w:sz w:val="22"/>
        </w:rPr>
        <w:t>Evaluation Matrix</w:t>
      </w:r>
    </w:p>
    <w:p w:rsidR="005B2022" w:rsidRDefault="00E3029B" w:rsidP="00522E0A">
      <w:pPr>
        <w:pStyle w:val="LMLHeading2"/>
        <w:ind w:left="993" w:hanging="578"/>
        <w:rPr>
          <w:sz w:val="22"/>
        </w:rPr>
      </w:pPr>
      <w:r>
        <w:rPr>
          <w:sz w:val="22"/>
        </w:rPr>
        <w:t xml:space="preserve">SP ran through the proposed evaluation matrix to provide for consistent and quantifiable decision making. It was agreed in principle to accept the matrix. LH asked about the </w:t>
      </w:r>
      <w:r>
        <w:rPr>
          <w:sz w:val="22"/>
        </w:rPr>
        <w:lastRenderedPageBreak/>
        <w:t xml:space="preserve">evaluation criteria which comprise of the heads from our strategic objectives. JC and HH agreed to meet separately to discuss adoption of strategic plan. </w:t>
      </w:r>
    </w:p>
    <w:p w:rsidR="00E3029B" w:rsidRDefault="00E3029B" w:rsidP="00E3029B">
      <w:pPr>
        <w:pStyle w:val="LMLHeading2"/>
        <w:numPr>
          <w:ilvl w:val="0"/>
          <w:numId w:val="0"/>
        </w:numPr>
        <w:ind w:left="993"/>
        <w:rPr>
          <w:sz w:val="22"/>
        </w:rPr>
      </w:pPr>
    </w:p>
    <w:p w:rsidR="004D675A" w:rsidRDefault="00E3029B" w:rsidP="00E3029B">
      <w:pPr>
        <w:pStyle w:val="LMLHeading1"/>
        <w:numPr>
          <w:ilvl w:val="0"/>
          <w:numId w:val="7"/>
        </w:numPr>
        <w:rPr>
          <w:sz w:val="22"/>
        </w:rPr>
      </w:pPr>
      <w:r>
        <w:rPr>
          <w:sz w:val="22"/>
        </w:rPr>
        <w:t>Digital Communications</w:t>
      </w:r>
    </w:p>
    <w:p w:rsidR="005B2022" w:rsidRDefault="00E3029B" w:rsidP="00522E0A">
      <w:pPr>
        <w:pStyle w:val="LMLHeading2"/>
        <w:ind w:left="993" w:hanging="578"/>
        <w:rPr>
          <w:sz w:val="22"/>
        </w:rPr>
      </w:pPr>
      <w:r>
        <w:rPr>
          <w:sz w:val="22"/>
        </w:rPr>
        <w:t xml:space="preserve">JC provided confirmation that our admin function will be hosted on the KCDC website. This will include meeting minutes, reports etc. </w:t>
      </w:r>
    </w:p>
    <w:p w:rsidR="00E3029B" w:rsidRDefault="00E3029B" w:rsidP="00522E0A">
      <w:pPr>
        <w:pStyle w:val="LMLHeading2"/>
        <w:ind w:left="993" w:hanging="578"/>
        <w:rPr>
          <w:sz w:val="22"/>
        </w:rPr>
      </w:pPr>
      <w:r>
        <w:rPr>
          <w:sz w:val="22"/>
        </w:rPr>
        <w:t xml:space="preserve">Ōtaki will also be added to the </w:t>
      </w:r>
      <w:r w:rsidR="00DB46E8">
        <w:rPr>
          <w:sz w:val="22"/>
        </w:rPr>
        <w:t xml:space="preserve">KCDC </w:t>
      </w:r>
      <w:r>
        <w:rPr>
          <w:sz w:val="22"/>
        </w:rPr>
        <w:t xml:space="preserve">Kāpiti destination page. </w:t>
      </w:r>
      <w:r w:rsidR="00815928">
        <w:rPr>
          <w:sz w:val="22"/>
        </w:rPr>
        <w:t>Discussion on Ōtaki being the Gateway to Wellington</w:t>
      </w:r>
    </w:p>
    <w:p w:rsidR="009A32B3" w:rsidRDefault="009A32B3" w:rsidP="009A32B3">
      <w:pPr>
        <w:pStyle w:val="LMLHeading2"/>
        <w:numPr>
          <w:ilvl w:val="0"/>
          <w:numId w:val="0"/>
        </w:numPr>
        <w:ind w:left="993"/>
        <w:rPr>
          <w:sz w:val="22"/>
        </w:rPr>
      </w:pPr>
    </w:p>
    <w:p w:rsidR="009A32B3" w:rsidRDefault="009A32B3" w:rsidP="009A32B3">
      <w:pPr>
        <w:pStyle w:val="LMLHeading1"/>
        <w:numPr>
          <w:ilvl w:val="0"/>
          <w:numId w:val="7"/>
        </w:numPr>
        <w:rPr>
          <w:sz w:val="22"/>
        </w:rPr>
      </w:pPr>
      <w:r>
        <w:rPr>
          <w:sz w:val="22"/>
        </w:rPr>
        <w:t>Group Executive Assistant</w:t>
      </w:r>
    </w:p>
    <w:p w:rsidR="00815928" w:rsidRDefault="009A32B3" w:rsidP="00522E0A">
      <w:pPr>
        <w:pStyle w:val="LMLHeading2"/>
        <w:ind w:left="993" w:hanging="578"/>
        <w:rPr>
          <w:sz w:val="22"/>
        </w:rPr>
      </w:pPr>
      <w:r>
        <w:rPr>
          <w:sz w:val="22"/>
        </w:rPr>
        <w:t xml:space="preserve">AB raised the suggestion again to hire someone for the group admin and action points. Person would need to have local knowledge and be available for </w:t>
      </w:r>
      <w:proofErr w:type="spellStart"/>
      <w:r>
        <w:rPr>
          <w:sz w:val="22"/>
        </w:rPr>
        <w:t xml:space="preserve">after </w:t>
      </w:r>
      <w:proofErr w:type="gramStart"/>
      <w:r>
        <w:rPr>
          <w:sz w:val="22"/>
        </w:rPr>
        <w:t>hours</w:t>
      </w:r>
      <w:proofErr w:type="spellEnd"/>
      <w:proofErr w:type="gramEnd"/>
      <w:r>
        <w:rPr>
          <w:sz w:val="22"/>
        </w:rPr>
        <w:t xml:space="preserve"> meetings. JC commented on the need to address any conflicts of interest </w:t>
      </w:r>
      <w:r w:rsidR="00B2249D">
        <w:rPr>
          <w:sz w:val="22"/>
        </w:rPr>
        <w:t>in this</w:t>
      </w:r>
      <w:r>
        <w:rPr>
          <w:sz w:val="22"/>
        </w:rPr>
        <w:t xml:space="preserve"> regard. </w:t>
      </w:r>
    </w:p>
    <w:p w:rsidR="009A32B3" w:rsidRDefault="009A32B3" w:rsidP="009A32B3">
      <w:pPr>
        <w:pStyle w:val="LMLHeading2"/>
        <w:numPr>
          <w:ilvl w:val="0"/>
          <w:numId w:val="0"/>
        </w:numPr>
        <w:ind w:left="415"/>
        <w:rPr>
          <w:sz w:val="22"/>
        </w:rPr>
      </w:pPr>
    </w:p>
    <w:p w:rsidR="009A32B3" w:rsidRDefault="009A32B3" w:rsidP="009A32B3">
      <w:pPr>
        <w:pStyle w:val="LMLHeading1"/>
        <w:numPr>
          <w:ilvl w:val="0"/>
          <w:numId w:val="7"/>
        </w:numPr>
        <w:rPr>
          <w:sz w:val="22"/>
        </w:rPr>
      </w:pPr>
      <w:r>
        <w:rPr>
          <w:sz w:val="22"/>
        </w:rPr>
        <w:t>Economic Impact Report update</w:t>
      </w:r>
    </w:p>
    <w:p w:rsidR="005B2022" w:rsidRDefault="009A32B3" w:rsidP="00522E0A">
      <w:pPr>
        <w:pStyle w:val="LMLHeading2"/>
        <w:ind w:left="993" w:hanging="578"/>
        <w:rPr>
          <w:sz w:val="22"/>
        </w:rPr>
      </w:pPr>
      <w:r>
        <w:rPr>
          <w:sz w:val="22"/>
        </w:rPr>
        <w:t xml:space="preserve">JC is going to follow up with Vince to see how far he has got in terms of NZTA funding this updated report. </w:t>
      </w:r>
    </w:p>
    <w:p w:rsidR="009A32B3" w:rsidRDefault="009A32B3" w:rsidP="009A32B3">
      <w:pPr>
        <w:pStyle w:val="LMLHeading2"/>
        <w:numPr>
          <w:ilvl w:val="0"/>
          <w:numId w:val="0"/>
        </w:numPr>
        <w:ind w:left="993"/>
        <w:rPr>
          <w:sz w:val="22"/>
        </w:rPr>
      </w:pPr>
    </w:p>
    <w:p w:rsidR="009A32B3" w:rsidRDefault="009A32B3" w:rsidP="009A32B3">
      <w:pPr>
        <w:pStyle w:val="LMLHeading1"/>
        <w:numPr>
          <w:ilvl w:val="0"/>
          <w:numId w:val="7"/>
        </w:numPr>
        <w:rPr>
          <w:sz w:val="22"/>
        </w:rPr>
      </w:pPr>
      <w:r>
        <w:rPr>
          <w:sz w:val="22"/>
        </w:rPr>
        <w:t>Investment Brochure</w:t>
      </w:r>
    </w:p>
    <w:p w:rsidR="0042706D" w:rsidRDefault="005434D5" w:rsidP="00522E0A">
      <w:pPr>
        <w:pStyle w:val="LMLHeading2"/>
        <w:ind w:left="993" w:hanging="578"/>
        <w:rPr>
          <w:sz w:val="22"/>
        </w:rPr>
      </w:pPr>
      <w:r>
        <w:rPr>
          <w:sz w:val="22"/>
        </w:rPr>
        <w:t>This work has been</w:t>
      </w:r>
      <w:r w:rsidR="00A567C7">
        <w:rPr>
          <w:sz w:val="22"/>
        </w:rPr>
        <w:t xml:space="preserve"> stalled as needed a copywriter. It was suggested that IC </w:t>
      </w:r>
      <w:r w:rsidR="000C7C39">
        <w:rPr>
          <w:sz w:val="22"/>
        </w:rPr>
        <w:t xml:space="preserve">is the best person to </w:t>
      </w:r>
      <w:r w:rsidR="00A567C7">
        <w:rPr>
          <w:sz w:val="22"/>
        </w:rPr>
        <w:t xml:space="preserve">undertake this work </w:t>
      </w:r>
      <w:r w:rsidR="00A014A9">
        <w:rPr>
          <w:sz w:val="22"/>
        </w:rPr>
        <w:t xml:space="preserve">given his experience </w:t>
      </w:r>
      <w:r w:rsidR="00A567C7">
        <w:rPr>
          <w:sz w:val="22"/>
        </w:rPr>
        <w:t xml:space="preserve">and he has been </w:t>
      </w:r>
      <w:r w:rsidR="00A014A9">
        <w:rPr>
          <w:sz w:val="22"/>
        </w:rPr>
        <w:t xml:space="preserve">engaged. JC was going to confirm the total cost to produce this work which is due by end of Aug for review. </w:t>
      </w:r>
    </w:p>
    <w:p w:rsidR="007E05A8" w:rsidRDefault="007E05A8" w:rsidP="007E05A8">
      <w:pPr>
        <w:pStyle w:val="LMLHeading2"/>
        <w:numPr>
          <w:ilvl w:val="0"/>
          <w:numId w:val="0"/>
        </w:numPr>
        <w:ind w:left="993"/>
        <w:rPr>
          <w:sz w:val="22"/>
        </w:rPr>
      </w:pPr>
    </w:p>
    <w:p w:rsidR="007E05A8" w:rsidRDefault="007E05A8" w:rsidP="007E05A8">
      <w:pPr>
        <w:pStyle w:val="LMLHeading1"/>
        <w:numPr>
          <w:ilvl w:val="0"/>
          <w:numId w:val="7"/>
        </w:numPr>
        <w:rPr>
          <w:sz w:val="22"/>
        </w:rPr>
      </w:pPr>
      <w:proofErr w:type="spellStart"/>
      <w:r>
        <w:rPr>
          <w:sz w:val="22"/>
        </w:rPr>
        <w:t>Pihia</w:t>
      </w:r>
      <w:proofErr w:type="spellEnd"/>
      <w:r>
        <w:rPr>
          <w:sz w:val="22"/>
        </w:rPr>
        <w:t xml:space="preserve"> </w:t>
      </w:r>
      <w:proofErr w:type="spellStart"/>
      <w:r>
        <w:rPr>
          <w:sz w:val="22"/>
        </w:rPr>
        <w:t>Masterplan</w:t>
      </w:r>
      <w:proofErr w:type="spellEnd"/>
      <w:r>
        <w:rPr>
          <w:sz w:val="22"/>
        </w:rPr>
        <w:t xml:space="preserve"> Slides</w:t>
      </w:r>
    </w:p>
    <w:p w:rsidR="007E05A8" w:rsidRDefault="007E05A8" w:rsidP="007E05A8">
      <w:pPr>
        <w:pStyle w:val="LMLHeading2"/>
        <w:ind w:left="993" w:hanging="578"/>
        <w:rPr>
          <w:sz w:val="22"/>
        </w:rPr>
      </w:pPr>
      <w:r>
        <w:rPr>
          <w:sz w:val="22"/>
        </w:rPr>
        <w:t xml:space="preserve">It was agreed there were a number of similarities but MR commented that there are probably a dozen towns doing the same thing – we need to be </w:t>
      </w:r>
      <w:r w:rsidR="00B2249D">
        <w:rPr>
          <w:sz w:val="22"/>
        </w:rPr>
        <w:t>bolder, different</w:t>
      </w:r>
      <w:r>
        <w:rPr>
          <w:sz w:val="22"/>
        </w:rPr>
        <w:t xml:space="preserve"> and original.  </w:t>
      </w:r>
    </w:p>
    <w:p w:rsidR="007E05A8" w:rsidRDefault="007E05A8" w:rsidP="007E05A8">
      <w:pPr>
        <w:pStyle w:val="LMLHeading2"/>
        <w:numPr>
          <w:ilvl w:val="0"/>
          <w:numId w:val="0"/>
        </w:numPr>
        <w:ind w:left="993"/>
        <w:rPr>
          <w:sz w:val="22"/>
        </w:rPr>
      </w:pPr>
    </w:p>
    <w:p w:rsidR="00A014A9" w:rsidRPr="00A014A9" w:rsidRDefault="00A014A9" w:rsidP="00A014A9">
      <w:pPr>
        <w:pStyle w:val="LMLHeading1"/>
        <w:numPr>
          <w:ilvl w:val="0"/>
          <w:numId w:val="7"/>
        </w:numPr>
        <w:rPr>
          <w:sz w:val="22"/>
        </w:rPr>
      </w:pPr>
      <w:r>
        <w:rPr>
          <w:sz w:val="22"/>
        </w:rPr>
        <w:t>General Business</w:t>
      </w:r>
    </w:p>
    <w:p w:rsidR="002E6863" w:rsidRDefault="00A014A9" w:rsidP="00522E0A">
      <w:pPr>
        <w:pStyle w:val="LMLHeading2"/>
        <w:ind w:left="993" w:hanging="578"/>
        <w:rPr>
          <w:sz w:val="22"/>
        </w:rPr>
      </w:pPr>
      <w:r>
        <w:rPr>
          <w:sz w:val="22"/>
        </w:rPr>
        <w:t xml:space="preserve">JC reiterated that all members are free to add to agenda or follow up with James at any time. </w:t>
      </w:r>
    </w:p>
    <w:p w:rsidR="00A014A9" w:rsidRDefault="00A014A9" w:rsidP="00522E0A">
      <w:pPr>
        <w:pStyle w:val="LMLHeading2"/>
        <w:ind w:left="993" w:hanging="578"/>
        <w:rPr>
          <w:sz w:val="22"/>
        </w:rPr>
      </w:pPr>
      <w:r>
        <w:rPr>
          <w:sz w:val="22"/>
        </w:rPr>
        <w:t xml:space="preserve">LH asked about </w:t>
      </w:r>
      <w:r w:rsidR="00B2249D">
        <w:rPr>
          <w:sz w:val="22"/>
        </w:rPr>
        <w:t>timing</w:t>
      </w:r>
      <w:r>
        <w:rPr>
          <w:sz w:val="22"/>
        </w:rPr>
        <w:t xml:space="preserve"> for the group and actions – JC stated that this was being completed by Vince. </w:t>
      </w:r>
    </w:p>
    <w:p w:rsidR="00A014A9" w:rsidRDefault="00A014A9" w:rsidP="00522E0A">
      <w:pPr>
        <w:pStyle w:val="LMLHeading2"/>
        <w:ind w:left="993" w:hanging="578"/>
        <w:rPr>
          <w:sz w:val="22"/>
        </w:rPr>
      </w:pPr>
      <w:r>
        <w:rPr>
          <w:sz w:val="22"/>
        </w:rPr>
        <w:t xml:space="preserve">JC also raised the </w:t>
      </w:r>
      <w:r w:rsidR="007E05A8">
        <w:rPr>
          <w:sz w:val="22"/>
        </w:rPr>
        <w:t xml:space="preserve">Ōtaki Mail article put it into context. </w:t>
      </w:r>
    </w:p>
    <w:p w:rsidR="00C1007C" w:rsidRDefault="00C1007C" w:rsidP="00C1007C">
      <w:pPr>
        <w:pStyle w:val="LMLHeading2"/>
        <w:numPr>
          <w:ilvl w:val="0"/>
          <w:numId w:val="0"/>
        </w:numPr>
        <w:ind w:left="993"/>
        <w:rPr>
          <w:sz w:val="22"/>
        </w:rPr>
      </w:pPr>
    </w:p>
    <w:p w:rsidR="00C1007C" w:rsidRPr="00522E0A" w:rsidRDefault="00C1007C" w:rsidP="00C1007C">
      <w:pPr>
        <w:pStyle w:val="LMLHeading1"/>
        <w:numPr>
          <w:ilvl w:val="0"/>
          <w:numId w:val="7"/>
        </w:numPr>
        <w:rPr>
          <w:sz w:val="22"/>
        </w:rPr>
      </w:pPr>
      <w:r>
        <w:rPr>
          <w:sz w:val="22"/>
        </w:rPr>
        <w:t>Next Meeting</w:t>
      </w:r>
    </w:p>
    <w:p w:rsidR="00C1007C" w:rsidRDefault="00C1007C" w:rsidP="00C1007C">
      <w:pPr>
        <w:pStyle w:val="LMLHeading2"/>
        <w:ind w:left="993" w:hanging="578"/>
        <w:rPr>
          <w:sz w:val="22"/>
        </w:rPr>
      </w:pPr>
      <w:r>
        <w:rPr>
          <w:sz w:val="22"/>
        </w:rPr>
        <w:t>Wed 1</w:t>
      </w:r>
      <w:r w:rsidRPr="00C1007C">
        <w:rPr>
          <w:sz w:val="22"/>
          <w:vertAlign w:val="superscript"/>
        </w:rPr>
        <w:t>st</w:t>
      </w:r>
      <w:r>
        <w:rPr>
          <w:sz w:val="22"/>
        </w:rPr>
        <w:t xml:space="preserve"> August 5pm at 20 </w:t>
      </w:r>
      <w:proofErr w:type="spellStart"/>
      <w:r>
        <w:rPr>
          <w:sz w:val="22"/>
        </w:rPr>
        <w:t>Addington</w:t>
      </w:r>
      <w:proofErr w:type="spellEnd"/>
      <w:r>
        <w:rPr>
          <w:sz w:val="22"/>
        </w:rPr>
        <w:t xml:space="preserve"> Road. </w:t>
      </w:r>
    </w:p>
    <w:p w:rsidR="0020041E" w:rsidRDefault="0020041E" w:rsidP="003C0C61">
      <w:pPr>
        <w:spacing w:before="120" w:line="276" w:lineRule="auto"/>
        <w:rPr>
          <w:rFonts w:asciiTheme="majorHAnsi" w:hAnsiTheme="majorHAnsi"/>
        </w:rPr>
      </w:pPr>
    </w:p>
    <w:p w:rsidR="000E6CDE" w:rsidRDefault="000E6CDE" w:rsidP="003C0C61">
      <w:pPr>
        <w:spacing w:before="120" w:line="276" w:lineRule="auto"/>
        <w:rPr>
          <w:rFonts w:asciiTheme="majorHAnsi" w:hAnsiTheme="majorHAnsi"/>
        </w:rPr>
      </w:pPr>
    </w:p>
    <w:p w:rsidR="000E6CDE" w:rsidRPr="00522E0A" w:rsidRDefault="000E6CDE" w:rsidP="000E6CDE">
      <w:pPr>
        <w:pStyle w:val="LMLHeading1"/>
        <w:numPr>
          <w:ilvl w:val="0"/>
          <w:numId w:val="0"/>
        </w:numPr>
        <w:rPr>
          <w:sz w:val="22"/>
        </w:rPr>
      </w:pPr>
      <w:r>
        <w:rPr>
          <w:sz w:val="22"/>
        </w:rPr>
        <w:t>ACTIONS LIST:</w:t>
      </w:r>
    </w:p>
    <w:p w:rsidR="000E6CDE" w:rsidRDefault="000E6CDE" w:rsidP="003C0C61">
      <w:pPr>
        <w:spacing w:before="120" w:line="276" w:lineRule="auto"/>
        <w:rPr>
          <w:rFonts w:asciiTheme="majorHAnsi" w:hAnsiTheme="majorHAnsi"/>
        </w:rPr>
      </w:pPr>
    </w:p>
    <w:tbl>
      <w:tblPr>
        <w:tblStyle w:val="TableGrid"/>
        <w:tblW w:w="0" w:type="auto"/>
        <w:tblLook w:val="04A0" w:firstRow="1" w:lastRow="0" w:firstColumn="1" w:lastColumn="0" w:noHBand="0" w:noVBand="1"/>
      </w:tblPr>
      <w:tblGrid>
        <w:gridCol w:w="7508"/>
        <w:gridCol w:w="1830"/>
      </w:tblGrid>
      <w:tr w:rsidR="000E6CDE" w:rsidRPr="00FE5B5A" w:rsidTr="000E6CDE">
        <w:tc>
          <w:tcPr>
            <w:tcW w:w="7508" w:type="dxa"/>
            <w:shd w:val="clear" w:color="auto" w:fill="00778A"/>
          </w:tcPr>
          <w:p w:rsidR="000E6CDE" w:rsidRPr="00FE5B5A" w:rsidRDefault="000E6CDE" w:rsidP="003C0C61">
            <w:pPr>
              <w:spacing w:before="120" w:line="276" w:lineRule="auto"/>
              <w:rPr>
                <w:rFonts w:asciiTheme="majorHAnsi" w:hAnsiTheme="majorHAnsi"/>
                <w:b/>
                <w:color w:val="FFFFFF" w:themeColor="background1"/>
                <w:sz w:val="22"/>
                <w:szCs w:val="22"/>
              </w:rPr>
            </w:pPr>
            <w:r w:rsidRPr="00FE5B5A">
              <w:rPr>
                <w:rFonts w:asciiTheme="majorHAnsi" w:hAnsiTheme="majorHAnsi"/>
                <w:b/>
                <w:color w:val="FFFFFF" w:themeColor="background1"/>
                <w:sz w:val="22"/>
                <w:szCs w:val="22"/>
              </w:rPr>
              <w:t>ACTION ITEM</w:t>
            </w:r>
          </w:p>
        </w:tc>
        <w:tc>
          <w:tcPr>
            <w:tcW w:w="1830" w:type="dxa"/>
            <w:shd w:val="clear" w:color="auto" w:fill="00778A"/>
          </w:tcPr>
          <w:p w:rsidR="000E6CDE" w:rsidRPr="00FE5B5A" w:rsidRDefault="000E6CDE" w:rsidP="003C0C61">
            <w:pPr>
              <w:spacing w:before="120" w:line="276" w:lineRule="auto"/>
              <w:rPr>
                <w:rFonts w:asciiTheme="majorHAnsi" w:hAnsiTheme="majorHAnsi"/>
                <w:b/>
                <w:color w:val="FFFFFF" w:themeColor="background1"/>
                <w:sz w:val="22"/>
                <w:szCs w:val="22"/>
              </w:rPr>
            </w:pPr>
            <w:r w:rsidRPr="00FE5B5A">
              <w:rPr>
                <w:rFonts w:asciiTheme="majorHAnsi" w:hAnsiTheme="majorHAnsi"/>
                <w:b/>
                <w:color w:val="FFFFFF" w:themeColor="background1"/>
                <w:sz w:val="22"/>
                <w:szCs w:val="22"/>
              </w:rPr>
              <w:t>RESPONSIBILITY</w:t>
            </w:r>
          </w:p>
        </w:tc>
      </w:tr>
      <w:tr w:rsidR="000E6CDE" w:rsidRPr="00FE5B5A" w:rsidTr="000E6CDE">
        <w:tc>
          <w:tcPr>
            <w:tcW w:w="7508" w:type="dxa"/>
          </w:tcPr>
          <w:p w:rsidR="000E6CDE" w:rsidRPr="00FE5B5A" w:rsidRDefault="000E6CDE" w:rsidP="000E6CDE">
            <w:pPr>
              <w:pStyle w:val="ListParagraph"/>
              <w:numPr>
                <w:ilvl w:val="0"/>
                <w:numId w:val="26"/>
              </w:numPr>
              <w:spacing w:before="120" w:line="276" w:lineRule="auto"/>
              <w:rPr>
                <w:rFonts w:asciiTheme="majorHAnsi" w:hAnsiTheme="majorHAnsi"/>
                <w:sz w:val="22"/>
                <w:szCs w:val="22"/>
              </w:rPr>
            </w:pPr>
            <w:r w:rsidRPr="00FE5B5A">
              <w:rPr>
                <w:rFonts w:asciiTheme="majorHAnsi" w:hAnsiTheme="majorHAnsi"/>
                <w:sz w:val="22"/>
                <w:szCs w:val="22"/>
              </w:rPr>
              <w:t xml:space="preserve">HH and AB to continue to </w:t>
            </w:r>
            <w:r w:rsidR="00FE5B5A" w:rsidRPr="00FE5B5A">
              <w:rPr>
                <w:rFonts w:asciiTheme="majorHAnsi" w:hAnsiTheme="majorHAnsi"/>
                <w:sz w:val="22"/>
                <w:szCs w:val="22"/>
              </w:rPr>
              <w:t xml:space="preserve">work on business survey and business advisor assistance with aim of having the survey complete by end of Aug. </w:t>
            </w:r>
          </w:p>
        </w:tc>
        <w:tc>
          <w:tcPr>
            <w:tcW w:w="1830" w:type="dxa"/>
          </w:tcPr>
          <w:p w:rsidR="000E6CDE" w:rsidRPr="00FE5B5A" w:rsidRDefault="000E6CDE" w:rsidP="000E6CDE">
            <w:pPr>
              <w:spacing w:before="120" w:line="276" w:lineRule="auto"/>
              <w:jc w:val="center"/>
              <w:rPr>
                <w:rFonts w:asciiTheme="majorHAnsi" w:hAnsiTheme="majorHAnsi"/>
                <w:sz w:val="22"/>
                <w:szCs w:val="22"/>
              </w:rPr>
            </w:pPr>
            <w:r w:rsidRPr="00FE5B5A">
              <w:rPr>
                <w:rFonts w:asciiTheme="majorHAnsi" w:hAnsiTheme="majorHAnsi"/>
                <w:sz w:val="22"/>
                <w:szCs w:val="22"/>
              </w:rPr>
              <w:t>HH</w:t>
            </w:r>
          </w:p>
        </w:tc>
      </w:tr>
      <w:tr w:rsidR="000E6CDE" w:rsidRPr="00FE5B5A" w:rsidTr="000E6CDE">
        <w:tc>
          <w:tcPr>
            <w:tcW w:w="7508" w:type="dxa"/>
          </w:tcPr>
          <w:p w:rsidR="000E6CDE" w:rsidRPr="00FE5B5A" w:rsidRDefault="00FE5B5A" w:rsidP="00FE5B5A">
            <w:pPr>
              <w:pStyle w:val="ListParagraph"/>
              <w:numPr>
                <w:ilvl w:val="0"/>
                <w:numId w:val="26"/>
              </w:numPr>
              <w:spacing w:before="120" w:line="276" w:lineRule="auto"/>
              <w:rPr>
                <w:rFonts w:asciiTheme="majorHAnsi" w:hAnsiTheme="majorHAnsi"/>
                <w:sz w:val="22"/>
                <w:szCs w:val="22"/>
              </w:rPr>
            </w:pPr>
            <w:r w:rsidRPr="00FE5B5A">
              <w:rPr>
                <w:sz w:val="22"/>
                <w:szCs w:val="22"/>
              </w:rPr>
              <w:t xml:space="preserve">LH, JH and MR to meet, review and report back to the group on Adrian’s updated Vision 2020 report </w:t>
            </w:r>
          </w:p>
        </w:tc>
        <w:tc>
          <w:tcPr>
            <w:tcW w:w="1830" w:type="dxa"/>
          </w:tcPr>
          <w:p w:rsidR="000E6CDE" w:rsidRPr="00FE5B5A" w:rsidRDefault="00FE5B5A" w:rsidP="000E6CDE">
            <w:pPr>
              <w:spacing w:before="120" w:line="276" w:lineRule="auto"/>
              <w:jc w:val="center"/>
              <w:rPr>
                <w:rFonts w:asciiTheme="majorHAnsi" w:hAnsiTheme="majorHAnsi"/>
                <w:sz w:val="22"/>
                <w:szCs w:val="22"/>
              </w:rPr>
            </w:pPr>
            <w:r w:rsidRPr="00FE5B5A">
              <w:rPr>
                <w:sz w:val="22"/>
                <w:szCs w:val="22"/>
              </w:rPr>
              <w:t>LH, JH and MR</w:t>
            </w:r>
          </w:p>
        </w:tc>
      </w:tr>
      <w:tr w:rsidR="000E6CDE" w:rsidRPr="00FE5B5A" w:rsidTr="000E6CDE">
        <w:tc>
          <w:tcPr>
            <w:tcW w:w="7508" w:type="dxa"/>
          </w:tcPr>
          <w:p w:rsidR="000E6CDE" w:rsidRPr="00FE5B5A" w:rsidRDefault="00FE5B5A" w:rsidP="00FE5B5A">
            <w:pPr>
              <w:pStyle w:val="ListParagraph"/>
              <w:numPr>
                <w:ilvl w:val="0"/>
                <w:numId w:val="26"/>
              </w:numPr>
              <w:spacing w:before="120" w:line="276" w:lineRule="auto"/>
              <w:rPr>
                <w:rFonts w:asciiTheme="majorHAnsi" w:hAnsiTheme="majorHAnsi"/>
                <w:sz w:val="22"/>
                <w:szCs w:val="22"/>
              </w:rPr>
            </w:pPr>
            <w:r w:rsidRPr="00FE5B5A">
              <w:rPr>
                <w:rFonts w:asciiTheme="majorHAnsi" w:hAnsiTheme="majorHAnsi"/>
                <w:sz w:val="22"/>
                <w:szCs w:val="22"/>
              </w:rPr>
              <w:t>SP to setup dates for fortnightly meeting</w:t>
            </w:r>
            <w:r>
              <w:rPr>
                <w:rFonts w:asciiTheme="majorHAnsi" w:hAnsiTheme="majorHAnsi"/>
                <w:sz w:val="22"/>
                <w:szCs w:val="22"/>
              </w:rPr>
              <w:t>s and send</w:t>
            </w:r>
            <w:r w:rsidRPr="00FE5B5A">
              <w:rPr>
                <w:rFonts w:asciiTheme="majorHAnsi" w:hAnsiTheme="majorHAnsi"/>
                <w:sz w:val="22"/>
                <w:szCs w:val="22"/>
              </w:rPr>
              <w:t xml:space="preserve"> calendar request</w:t>
            </w:r>
            <w:r>
              <w:rPr>
                <w:rFonts w:asciiTheme="majorHAnsi" w:hAnsiTheme="majorHAnsi"/>
                <w:sz w:val="22"/>
                <w:szCs w:val="22"/>
              </w:rPr>
              <w:t>s</w:t>
            </w:r>
          </w:p>
        </w:tc>
        <w:tc>
          <w:tcPr>
            <w:tcW w:w="1830" w:type="dxa"/>
          </w:tcPr>
          <w:p w:rsidR="000E6CDE" w:rsidRPr="00FE5B5A" w:rsidRDefault="00FE5B5A" w:rsidP="000E6CDE">
            <w:pPr>
              <w:spacing w:before="120" w:line="276" w:lineRule="auto"/>
              <w:jc w:val="center"/>
              <w:rPr>
                <w:rFonts w:asciiTheme="majorHAnsi" w:hAnsiTheme="majorHAnsi"/>
                <w:sz w:val="22"/>
                <w:szCs w:val="22"/>
              </w:rPr>
            </w:pPr>
            <w:r>
              <w:rPr>
                <w:rFonts w:asciiTheme="majorHAnsi" w:hAnsiTheme="majorHAnsi"/>
                <w:sz w:val="22"/>
                <w:szCs w:val="22"/>
              </w:rPr>
              <w:t>SP</w:t>
            </w:r>
          </w:p>
        </w:tc>
      </w:tr>
      <w:tr w:rsidR="000E6CDE" w:rsidRPr="00FE5B5A" w:rsidTr="000E6CDE">
        <w:tc>
          <w:tcPr>
            <w:tcW w:w="7508" w:type="dxa"/>
          </w:tcPr>
          <w:p w:rsidR="000E6CDE" w:rsidRPr="00FE5B5A" w:rsidRDefault="00A37A15" w:rsidP="00FE5B5A">
            <w:pPr>
              <w:pStyle w:val="ListParagraph"/>
              <w:numPr>
                <w:ilvl w:val="0"/>
                <w:numId w:val="26"/>
              </w:numPr>
              <w:spacing w:before="120" w:line="276" w:lineRule="auto"/>
              <w:rPr>
                <w:rFonts w:asciiTheme="majorHAnsi" w:hAnsiTheme="majorHAnsi"/>
                <w:sz w:val="22"/>
                <w:szCs w:val="22"/>
              </w:rPr>
            </w:pPr>
            <w:r>
              <w:rPr>
                <w:rFonts w:asciiTheme="majorHAnsi" w:hAnsiTheme="majorHAnsi"/>
                <w:sz w:val="22"/>
                <w:szCs w:val="22"/>
              </w:rPr>
              <w:t>AB to circulate her brand guidelines as an example for the group</w:t>
            </w:r>
          </w:p>
        </w:tc>
        <w:tc>
          <w:tcPr>
            <w:tcW w:w="1830" w:type="dxa"/>
          </w:tcPr>
          <w:p w:rsidR="000E6CDE" w:rsidRPr="00FE5B5A" w:rsidRDefault="00A37A15" w:rsidP="000E6CDE">
            <w:pPr>
              <w:spacing w:before="120" w:line="276" w:lineRule="auto"/>
              <w:jc w:val="center"/>
              <w:rPr>
                <w:rFonts w:asciiTheme="majorHAnsi" w:hAnsiTheme="majorHAnsi"/>
                <w:sz w:val="22"/>
                <w:szCs w:val="22"/>
              </w:rPr>
            </w:pPr>
            <w:r>
              <w:rPr>
                <w:rFonts w:asciiTheme="majorHAnsi" w:hAnsiTheme="majorHAnsi"/>
                <w:sz w:val="22"/>
                <w:szCs w:val="22"/>
              </w:rPr>
              <w:t>AB</w:t>
            </w:r>
          </w:p>
        </w:tc>
      </w:tr>
      <w:tr w:rsidR="000E6CDE" w:rsidRPr="00FE5B5A" w:rsidTr="000E6CDE">
        <w:tc>
          <w:tcPr>
            <w:tcW w:w="7508" w:type="dxa"/>
          </w:tcPr>
          <w:p w:rsidR="000E6CDE" w:rsidRPr="00A37A15" w:rsidRDefault="00A37A15" w:rsidP="00A37A15">
            <w:pPr>
              <w:pStyle w:val="ListParagraph"/>
              <w:numPr>
                <w:ilvl w:val="0"/>
                <w:numId w:val="26"/>
              </w:numPr>
              <w:spacing w:before="120" w:line="276" w:lineRule="auto"/>
              <w:rPr>
                <w:rFonts w:asciiTheme="majorHAnsi" w:hAnsiTheme="majorHAnsi"/>
                <w:sz w:val="22"/>
                <w:szCs w:val="22"/>
              </w:rPr>
            </w:pPr>
            <w:r>
              <w:rPr>
                <w:rFonts w:asciiTheme="majorHAnsi" w:hAnsiTheme="majorHAnsi"/>
                <w:sz w:val="22"/>
                <w:szCs w:val="22"/>
              </w:rPr>
              <w:t xml:space="preserve">HH to provide recommendations on branding consultant </w:t>
            </w:r>
          </w:p>
        </w:tc>
        <w:tc>
          <w:tcPr>
            <w:tcW w:w="1830" w:type="dxa"/>
          </w:tcPr>
          <w:p w:rsidR="00A37A15" w:rsidRPr="00FE5B5A" w:rsidRDefault="00A37A15" w:rsidP="00A37A15">
            <w:pPr>
              <w:spacing w:before="120" w:line="276" w:lineRule="auto"/>
              <w:jc w:val="center"/>
              <w:rPr>
                <w:rFonts w:asciiTheme="majorHAnsi" w:hAnsiTheme="majorHAnsi"/>
                <w:sz w:val="22"/>
                <w:szCs w:val="22"/>
              </w:rPr>
            </w:pPr>
            <w:r>
              <w:rPr>
                <w:rFonts w:asciiTheme="majorHAnsi" w:hAnsiTheme="majorHAnsi"/>
                <w:sz w:val="22"/>
                <w:szCs w:val="22"/>
              </w:rPr>
              <w:t>HH</w:t>
            </w:r>
          </w:p>
        </w:tc>
      </w:tr>
      <w:tr w:rsidR="00A37A15" w:rsidRPr="00FE5B5A" w:rsidTr="000E6CDE">
        <w:tc>
          <w:tcPr>
            <w:tcW w:w="7508" w:type="dxa"/>
          </w:tcPr>
          <w:p w:rsidR="00A37A15" w:rsidRPr="00A37A15" w:rsidRDefault="00A37A15" w:rsidP="00A37A15">
            <w:pPr>
              <w:pStyle w:val="ListParagraph"/>
              <w:numPr>
                <w:ilvl w:val="0"/>
                <w:numId w:val="26"/>
              </w:numPr>
              <w:spacing w:before="120" w:line="276" w:lineRule="auto"/>
              <w:rPr>
                <w:rFonts w:asciiTheme="majorHAnsi" w:hAnsiTheme="majorHAnsi"/>
                <w:sz w:val="22"/>
                <w:szCs w:val="22"/>
                <w:lang w:val="en-US"/>
              </w:rPr>
            </w:pPr>
            <w:r w:rsidRPr="00A37A15">
              <w:rPr>
                <w:rFonts w:asciiTheme="majorHAnsi" w:hAnsiTheme="majorHAnsi"/>
                <w:sz w:val="22"/>
                <w:szCs w:val="22"/>
                <w:lang w:val="en-US"/>
              </w:rPr>
              <w:t xml:space="preserve">JC and HH agreed to meet separately to discuss adoption of strategic plan. </w:t>
            </w:r>
          </w:p>
        </w:tc>
        <w:tc>
          <w:tcPr>
            <w:tcW w:w="1830" w:type="dxa"/>
          </w:tcPr>
          <w:p w:rsidR="00A37A15" w:rsidRDefault="00A37A15" w:rsidP="00A37A15">
            <w:pPr>
              <w:spacing w:before="120" w:line="276" w:lineRule="auto"/>
              <w:jc w:val="center"/>
              <w:rPr>
                <w:rFonts w:asciiTheme="majorHAnsi" w:hAnsiTheme="majorHAnsi"/>
                <w:sz w:val="22"/>
                <w:szCs w:val="22"/>
              </w:rPr>
            </w:pPr>
            <w:r>
              <w:rPr>
                <w:rFonts w:asciiTheme="majorHAnsi" w:hAnsiTheme="majorHAnsi"/>
                <w:sz w:val="22"/>
                <w:szCs w:val="22"/>
              </w:rPr>
              <w:t>JC/HH</w:t>
            </w:r>
          </w:p>
        </w:tc>
      </w:tr>
      <w:tr w:rsidR="00A37A15" w:rsidRPr="00FE5B5A" w:rsidTr="000E6CDE">
        <w:tc>
          <w:tcPr>
            <w:tcW w:w="7508" w:type="dxa"/>
          </w:tcPr>
          <w:p w:rsidR="00A37A15" w:rsidRDefault="00B2249D" w:rsidP="00A37A15">
            <w:pPr>
              <w:pStyle w:val="ListParagraph"/>
              <w:numPr>
                <w:ilvl w:val="0"/>
                <w:numId w:val="26"/>
              </w:numPr>
              <w:spacing w:before="120" w:line="276" w:lineRule="auto"/>
              <w:rPr>
                <w:rFonts w:asciiTheme="majorHAnsi" w:hAnsiTheme="majorHAnsi"/>
                <w:sz w:val="22"/>
                <w:szCs w:val="22"/>
              </w:rPr>
            </w:pPr>
            <w:r w:rsidRPr="00B2249D">
              <w:rPr>
                <w:rFonts w:asciiTheme="majorHAnsi" w:hAnsiTheme="majorHAnsi"/>
                <w:sz w:val="22"/>
                <w:szCs w:val="22"/>
              </w:rPr>
              <w:t>JC is going to follow up</w:t>
            </w:r>
            <w:r>
              <w:rPr>
                <w:rFonts w:asciiTheme="majorHAnsi" w:hAnsiTheme="majorHAnsi"/>
                <w:sz w:val="22"/>
                <w:szCs w:val="22"/>
              </w:rPr>
              <w:t xml:space="preserve"> with Vince on NZTA funding of updated Economic Impact Report </w:t>
            </w:r>
          </w:p>
        </w:tc>
        <w:tc>
          <w:tcPr>
            <w:tcW w:w="1830" w:type="dxa"/>
          </w:tcPr>
          <w:p w:rsidR="00A37A15" w:rsidRDefault="00B2249D" w:rsidP="00A37A15">
            <w:pPr>
              <w:spacing w:before="120" w:line="276" w:lineRule="auto"/>
              <w:jc w:val="center"/>
              <w:rPr>
                <w:rFonts w:asciiTheme="majorHAnsi" w:hAnsiTheme="majorHAnsi"/>
                <w:sz w:val="22"/>
                <w:szCs w:val="22"/>
              </w:rPr>
            </w:pPr>
            <w:r>
              <w:rPr>
                <w:rFonts w:asciiTheme="majorHAnsi" w:hAnsiTheme="majorHAnsi"/>
                <w:sz w:val="22"/>
                <w:szCs w:val="22"/>
              </w:rPr>
              <w:t>JC</w:t>
            </w:r>
          </w:p>
        </w:tc>
      </w:tr>
      <w:tr w:rsidR="00A37A15" w:rsidRPr="00FE5B5A" w:rsidTr="000E6CDE">
        <w:tc>
          <w:tcPr>
            <w:tcW w:w="7508" w:type="dxa"/>
          </w:tcPr>
          <w:p w:rsidR="00A37A15" w:rsidRDefault="00B2249D" w:rsidP="00A37A15">
            <w:pPr>
              <w:pStyle w:val="ListParagraph"/>
              <w:numPr>
                <w:ilvl w:val="0"/>
                <w:numId w:val="26"/>
              </w:numPr>
              <w:spacing w:before="120" w:line="276" w:lineRule="auto"/>
              <w:rPr>
                <w:rFonts w:asciiTheme="majorHAnsi" w:hAnsiTheme="majorHAnsi"/>
                <w:sz w:val="22"/>
                <w:szCs w:val="22"/>
              </w:rPr>
            </w:pPr>
            <w:r>
              <w:rPr>
                <w:rFonts w:asciiTheme="majorHAnsi" w:hAnsiTheme="majorHAnsi"/>
                <w:sz w:val="22"/>
                <w:szCs w:val="22"/>
              </w:rPr>
              <w:t>JC to confirm total proposed cost of investment brochure</w:t>
            </w:r>
          </w:p>
        </w:tc>
        <w:tc>
          <w:tcPr>
            <w:tcW w:w="1830" w:type="dxa"/>
          </w:tcPr>
          <w:p w:rsidR="00A37A15" w:rsidRDefault="00B2249D" w:rsidP="00A37A15">
            <w:pPr>
              <w:spacing w:before="120" w:line="276" w:lineRule="auto"/>
              <w:jc w:val="center"/>
              <w:rPr>
                <w:rFonts w:asciiTheme="majorHAnsi" w:hAnsiTheme="majorHAnsi"/>
                <w:sz w:val="22"/>
                <w:szCs w:val="22"/>
              </w:rPr>
            </w:pPr>
            <w:r>
              <w:rPr>
                <w:rFonts w:asciiTheme="majorHAnsi" w:hAnsiTheme="majorHAnsi"/>
                <w:sz w:val="22"/>
                <w:szCs w:val="22"/>
              </w:rPr>
              <w:t>JC</w:t>
            </w:r>
          </w:p>
        </w:tc>
      </w:tr>
    </w:tbl>
    <w:p w:rsidR="000E6CDE" w:rsidRDefault="000E6CDE" w:rsidP="003C0C61">
      <w:pPr>
        <w:spacing w:before="120" w:line="276" w:lineRule="auto"/>
        <w:rPr>
          <w:rFonts w:asciiTheme="majorHAnsi" w:hAnsiTheme="majorHAnsi"/>
        </w:rPr>
      </w:pPr>
    </w:p>
    <w:sectPr w:rsidR="000E6CDE" w:rsidSect="00B22B2F">
      <w:type w:val="continuous"/>
      <w:pgSz w:w="11900" w:h="16840"/>
      <w:pgMar w:top="1843" w:right="1134" w:bottom="1701" w:left="1418" w:header="680" w:footer="0" w:gutter="0"/>
      <w:pgNumType w:start="1"/>
      <w:cols w:space="708"/>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E2" w:rsidRDefault="003F1DE2">
      <w:r>
        <w:separator/>
      </w:r>
    </w:p>
    <w:p w:rsidR="003F1DE2" w:rsidRDefault="003F1DE2"/>
    <w:p w:rsidR="003F1DE2" w:rsidRDefault="003F1DE2" w:rsidP="00251CCB"/>
  </w:endnote>
  <w:endnote w:type="continuationSeparator" w:id="0">
    <w:p w:rsidR="003F1DE2" w:rsidRDefault="003F1DE2">
      <w:r>
        <w:continuationSeparator/>
      </w:r>
    </w:p>
    <w:p w:rsidR="003F1DE2" w:rsidRDefault="003F1DE2"/>
    <w:p w:rsidR="003F1DE2" w:rsidRDefault="003F1DE2" w:rsidP="00251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ellCent Add BT">
    <w:altName w:val="Arial Narrow"/>
    <w:charset w:val="00"/>
    <w:family w:val="swiss"/>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73" w:rsidRDefault="00517073" w:rsidP="00B95281">
    <w:pPr>
      <w:pStyle w:val="Footer"/>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rsidR="00517073" w:rsidRDefault="00517073" w:rsidP="00B95281">
    <w:pPr>
      <w:pStyle w:val="Footer"/>
    </w:pPr>
  </w:p>
  <w:p w:rsidR="00517073" w:rsidRDefault="00517073"/>
  <w:p w:rsidR="00517073" w:rsidRDefault="00517073" w:rsidP="00251C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73" w:rsidRPr="00517073" w:rsidRDefault="00517073" w:rsidP="00517073">
    <w:pPr>
      <w:pStyle w:val="Footer"/>
      <w:rPr>
        <w:b w:val="0"/>
        <w:sz w:val="14"/>
      </w:rPr>
    </w:pPr>
    <w:r w:rsidRPr="00517073">
      <w:rPr>
        <w:b w:val="0"/>
        <w:sz w:val="18"/>
      </w:rPr>
      <w:fldChar w:fldCharType="begin"/>
    </w:r>
    <w:r w:rsidRPr="00517073">
      <w:rPr>
        <w:b w:val="0"/>
        <w:sz w:val="18"/>
      </w:rPr>
      <w:instrText xml:space="preserve"> TIME \@ "d MMMM y" </w:instrText>
    </w:r>
    <w:r w:rsidRPr="00517073">
      <w:rPr>
        <w:b w:val="0"/>
        <w:sz w:val="18"/>
      </w:rPr>
      <w:fldChar w:fldCharType="separate"/>
    </w:r>
    <w:r w:rsidR="004314B2">
      <w:rPr>
        <w:b w:val="0"/>
        <w:sz w:val="18"/>
      </w:rPr>
      <w:t>10 August 18</w:t>
    </w:r>
    <w:r w:rsidRPr="00517073">
      <w:rPr>
        <w:b w:val="0"/>
        <w:sz w:val="18"/>
      </w:rPr>
      <w:fldChar w:fldCharType="end"/>
    </w:r>
    <w:r w:rsidRPr="00517073">
      <w:rPr>
        <w:b w:val="0"/>
        <w:sz w:val="18"/>
      </w:rPr>
      <w:tab/>
      <w:t xml:space="preserve">Page </w:t>
    </w:r>
    <w:r w:rsidRPr="00517073">
      <w:rPr>
        <w:b w:val="0"/>
        <w:sz w:val="18"/>
      </w:rPr>
      <w:fldChar w:fldCharType="begin"/>
    </w:r>
    <w:r w:rsidRPr="00517073">
      <w:rPr>
        <w:b w:val="0"/>
        <w:sz w:val="18"/>
      </w:rPr>
      <w:instrText xml:space="preserve"> PAGE </w:instrText>
    </w:r>
    <w:r w:rsidRPr="00517073">
      <w:rPr>
        <w:b w:val="0"/>
        <w:sz w:val="18"/>
      </w:rPr>
      <w:fldChar w:fldCharType="separate"/>
    </w:r>
    <w:r w:rsidR="004314B2">
      <w:rPr>
        <w:b w:val="0"/>
        <w:sz w:val="18"/>
      </w:rPr>
      <w:t>4</w:t>
    </w:r>
    <w:r w:rsidRPr="00517073">
      <w:rPr>
        <w:b w:val="0"/>
        <w:sz w:val="18"/>
      </w:rPr>
      <w:fldChar w:fldCharType="end"/>
    </w:r>
    <w:r w:rsidRPr="00517073">
      <w:rPr>
        <w:b w:val="0"/>
        <w:sz w:val="18"/>
      </w:rPr>
      <w:t xml:space="preserve"> of </w:t>
    </w:r>
    <w:r w:rsidRPr="00517073">
      <w:rPr>
        <w:b w:val="0"/>
        <w:sz w:val="18"/>
      </w:rPr>
      <w:fldChar w:fldCharType="begin"/>
    </w:r>
    <w:r w:rsidRPr="00517073">
      <w:rPr>
        <w:b w:val="0"/>
        <w:sz w:val="18"/>
      </w:rPr>
      <w:instrText xml:space="preserve"> NUMPAGES </w:instrText>
    </w:r>
    <w:r w:rsidRPr="00517073">
      <w:rPr>
        <w:b w:val="0"/>
        <w:sz w:val="18"/>
      </w:rPr>
      <w:fldChar w:fldCharType="separate"/>
    </w:r>
    <w:r w:rsidR="004314B2">
      <w:rPr>
        <w:b w:val="0"/>
        <w:sz w:val="18"/>
      </w:rPr>
      <w:t>4</w:t>
    </w:r>
    <w:r w:rsidRPr="00517073">
      <w:rPr>
        <w:b w:val="0"/>
        <w:sz w:val="18"/>
      </w:rPr>
      <w:fldChar w:fldCharType="end"/>
    </w:r>
  </w:p>
  <w:p w:rsidR="00517073" w:rsidRDefault="00517073" w:rsidP="00B95281">
    <w:pPr>
      <w:pStyle w:val="Footer"/>
    </w:pPr>
    <w:r>
      <w:tab/>
    </w:r>
    <w:r>
      <w:tab/>
    </w:r>
  </w:p>
  <w:p w:rsidR="00517073" w:rsidRDefault="00517073"/>
  <w:p w:rsidR="00517073" w:rsidRDefault="00517073" w:rsidP="00251CC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73" w:rsidRDefault="00517073" w:rsidP="00B95281">
    <w:pPr>
      <w:pStyle w:val="Footer"/>
    </w:pPr>
    <w:r>
      <w:rPr>
        <w:lang w:val="en-NZ" w:eastAsia="en-NZ"/>
      </w:rPr>
      <w:drawing>
        <wp:anchor distT="0" distB="0" distL="114300" distR="114300" simplePos="0" relativeHeight="251664384" behindDoc="1" locked="0" layoutInCell="1" allowOverlap="1" wp14:anchorId="4DD998FE" wp14:editId="2FCF2735">
          <wp:simplePos x="0" y="0"/>
          <wp:positionH relativeFrom="page">
            <wp:align>center</wp:align>
          </wp:positionH>
          <wp:positionV relativeFrom="page">
            <wp:align>bottom</wp:align>
          </wp:positionV>
          <wp:extent cx="7559040" cy="685800"/>
          <wp:effectExtent l="25400" t="0" r="10160" b="0"/>
          <wp:wrapNone/>
          <wp:docPr id="6" name="Picture 6"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7559040" cy="6858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E2" w:rsidRDefault="003F1DE2">
      <w:r>
        <w:separator/>
      </w:r>
    </w:p>
    <w:p w:rsidR="003F1DE2" w:rsidRDefault="003F1DE2"/>
    <w:p w:rsidR="003F1DE2" w:rsidRDefault="003F1DE2" w:rsidP="00251CCB"/>
  </w:footnote>
  <w:footnote w:type="continuationSeparator" w:id="0">
    <w:p w:rsidR="003F1DE2" w:rsidRDefault="003F1DE2">
      <w:r>
        <w:continuationSeparator/>
      </w:r>
    </w:p>
    <w:p w:rsidR="003F1DE2" w:rsidRDefault="003F1DE2"/>
    <w:p w:rsidR="003F1DE2" w:rsidRDefault="003F1DE2" w:rsidP="00251C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073" w:rsidRDefault="00517073">
    <w:pPr>
      <w:pStyle w:val="Header"/>
    </w:pPr>
  </w:p>
  <w:p w:rsidR="00517073" w:rsidRDefault="00517073"/>
  <w:p w:rsidR="00517073" w:rsidRDefault="00517073" w:rsidP="00251C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C9F"/>
    <w:multiLevelType w:val="multilevel"/>
    <w:tmpl w:val="F982B5C4"/>
    <w:lvl w:ilvl="0">
      <w:start w:val="1"/>
      <w:numFmt w:val="decimal"/>
      <w:lvlText w:val="%1"/>
      <w:lvlJc w:val="left"/>
      <w:pPr>
        <w:ind w:left="432" w:hanging="432"/>
      </w:pPr>
      <w:rPr>
        <w:rFonts w:hint="default"/>
      </w:rPr>
    </w:lvl>
    <w:lvl w:ilvl="1">
      <w:start w:val="1"/>
      <w:numFmt w:val="decimal"/>
      <w:pStyle w:val="LM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6C16E55"/>
    <w:multiLevelType w:val="hybridMultilevel"/>
    <w:tmpl w:val="AA5299F8"/>
    <w:lvl w:ilvl="0" w:tplc="43E8A574">
      <w:start w:val="2"/>
      <w:numFmt w:val="bullet"/>
      <w:pStyle w:val="ListParagraph"/>
      <w:lvlText w:val=""/>
      <w:lvlJc w:val="left"/>
      <w:pPr>
        <w:ind w:left="360" w:hanging="360"/>
      </w:pPr>
      <w:rPr>
        <w:rFonts w:ascii="Wingdings" w:hAnsi="Wingdings" w:cs="Times New Roman" w:hint="default"/>
        <w:color w:val="3BB8C8"/>
        <w:sz w:val="18"/>
        <w:szCs w:val="18"/>
      </w:rPr>
    </w:lvl>
    <w:lvl w:ilvl="1" w:tplc="04090003" w:tentative="1">
      <w:start w:val="1"/>
      <w:numFmt w:val="bullet"/>
      <w:lvlText w:val="o"/>
      <w:lvlJc w:val="left"/>
      <w:pPr>
        <w:ind w:left="949" w:hanging="360"/>
      </w:pPr>
      <w:rPr>
        <w:rFonts w:ascii="Courier New" w:hAnsi="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hint="default"/>
      </w:rPr>
    </w:lvl>
    <w:lvl w:ilvl="8" w:tplc="04090005" w:tentative="1">
      <w:start w:val="1"/>
      <w:numFmt w:val="bullet"/>
      <w:lvlText w:val=""/>
      <w:lvlJc w:val="left"/>
      <w:pPr>
        <w:ind w:left="5989" w:hanging="360"/>
      </w:pPr>
      <w:rPr>
        <w:rFonts w:ascii="Wingdings" w:hAnsi="Wingdings" w:hint="default"/>
      </w:rPr>
    </w:lvl>
  </w:abstractNum>
  <w:abstractNum w:abstractNumId="2">
    <w:nsid w:val="393A3123"/>
    <w:multiLevelType w:val="hybridMultilevel"/>
    <w:tmpl w:val="9D6E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7561B"/>
    <w:multiLevelType w:val="multilevel"/>
    <w:tmpl w:val="0409001F"/>
    <w:lvl w:ilvl="0">
      <w:start w:val="1"/>
      <w:numFmt w:val="decimal"/>
      <w:lvlText w:val="%1."/>
      <w:lvlJc w:val="left"/>
      <w:pPr>
        <w:ind w:left="2062" w:hanging="360"/>
      </w:pPr>
    </w:lvl>
    <w:lvl w:ilvl="1">
      <w:start w:val="1"/>
      <w:numFmt w:val="decimal"/>
      <w:lvlText w:val="%1.%2."/>
      <w:lvlJc w:val="left"/>
      <w:pPr>
        <w:ind w:left="2494" w:hanging="432"/>
      </w:pPr>
    </w:lvl>
    <w:lvl w:ilvl="2">
      <w:start w:val="1"/>
      <w:numFmt w:val="decimal"/>
      <w:lvlText w:val="%1.%2.%3."/>
      <w:lvlJc w:val="left"/>
      <w:pPr>
        <w:ind w:left="2926" w:hanging="504"/>
      </w:pPr>
    </w:lvl>
    <w:lvl w:ilvl="3">
      <w:start w:val="1"/>
      <w:numFmt w:val="decimal"/>
      <w:lvlText w:val="%1.%2.%3.%4."/>
      <w:lvlJc w:val="left"/>
      <w:pPr>
        <w:ind w:left="3430" w:hanging="648"/>
      </w:pPr>
    </w:lvl>
    <w:lvl w:ilvl="4">
      <w:start w:val="1"/>
      <w:numFmt w:val="decimal"/>
      <w:lvlText w:val="%1.%2.%3.%4.%5."/>
      <w:lvlJc w:val="left"/>
      <w:pPr>
        <w:ind w:left="3934" w:hanging="792"/>
      </w:p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4">
    <w:nsid w:val="3DB75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07B7309"/>
    <w:multiLevelType w:val="hybridMultilevel"/>
    <w:tmpl w:val="F3FE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941D0"/>
    <w:multiLevelType w:val="hybridMultilevel"/>
    <w:tmpl w:val="04FEF9C4"/>
    <w:lvl w:ilvl="0" w:tplc="FC0636EE">
      <w:start w:val="1"/>
      <w:numFmt w:val="bullet"/>
      <w:lvlText w:val=""/>
      <w:lvlJc w:val="left"/>
      <w:pPr>
        <w:ind w:left="360" w:hanging="360"/>
      </w:pPr>
      <w:rPr>
        <w:rFonts w:ascii="Wingdings" w:hAnsi="Wingdings" w:hint="default"/>
        <w:color w:val="15A7C1"/>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62C0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5BC37E8C"/>
    <w:multiLevelType w:val="multilevel"/>
    <w:tmpl w:val="57560F8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TOCHeading"/>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8"/>
  </w:num>
  <w:num w:numId="4">
    <w:abstractNumId w:val="8"/>
  </w:num>
  <w:num w:numId="5">
    <w:abstractNumId w:val="8"/>
  </w:num>
  <w:num w:numId="6">
    <w:abstractNumId w:val="7"/>
  </w:num>
  <w:num w:numId="7">
    <w:abstractNumId w:val="0"/>
  </w:num>
  <w:num w:numId="8">
    <w:abstractNumId w:val="2"/>
  </w:num>
  <w:num w:numId="9">
    <w:abstractNumId w:val="5"/>
  </w:num>
  <w:num w:numId="10">
    <w:abstractNumId w:val="8"/>
  </w:num>
  <w:num w:numId="11">
    <w:abstractNumId w:val="3"/>
  </w:num>
  <w:num w:numId="12">
    <w:abstractNumId w:val="0"/>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documentProtection w:edit="forms" w:enforcement="0"/>
  <w:defaultTabStop w:val="851"/>
  <w:drawingGridHorizontalSpacing w:val="360"/>
  <w:drawingGridVerticalSpacing w:val="360"/>
  <w:displayHorizontalDrawingGridEvery w:val="0"/>
  <w:displayVerticalDrawingGridEvery w:val="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BF"/>
    <w:rsid w:val="00026464"/>
    <w:rsid w:val="00056D02"/>
    <w:rsid w:val="00085D1E"/>
    <w:rsid w:val="000C7C39"/>
    <w:rsid w:val="000E6CDE"/>
    <w:rsid w:val="00160A7B"/>
    <w:rsid w:val="00161FCC"/>
    <w:rsid w:val="00177293"/>
    <w:rsid w:val="001F4069"/>
    <w:rsid w:val="0020041E"/>
    <w:rsid w:val="00206177"/>
    <w:rsid w:val="00212B15"/>
    <w:rsid w:val="00212ED3"/>
    <w:rsid w:val="002272BF"/>
    <w:rsid w:val="00251CCB"/>
    <w:rsid w:val="00264466"/>
    <w:rsid w:val="002700BA"/>
    <w:rsid w:val="002E6863"/>
    <w:rsid w:val="0031333E"/>
    <w:rsid w:val="003150B8"/>
    <w:rsid w:val="003174D5"/>
    <w:rsid w:val="00322909"/>
    <w:rsid w:val="00341EEB"/>
    <w:rsid w:val="00347DA1"/>
    <w:rsid w:val="00393A24"/>
    <w:rsid w:val="003A5CD5"/>
    <w:rsid w:val="003C0C61"/>
    <w:rsid w:val="003C0E79"/>
    <w:rsid w:val="003C18D7"/>
    <w:rsid w:val="003E0779"/>
    <w:rsid w:val="003F1DE2"/>
    <w:rsid w:val="0042706D"/>
    <w:rsid w:val="004314B2"/>
    <w:rsid w:val="00460ADC"/>
    <w:rsid w:val="00464ACE"/>
    <w:rsid w:val="00486C27"/>
    <w:rsid w:val="004959F3"/>
    <w:rsid w:val="004D49D2"/>
    <w:rsid w:val="004D675A"/>
    <w:rsid w:val="00517073"/>
    <w:rsid w:val="00522E0A"/>
    <w:rsid w:val="00524BB6"/>
    <w:rsid w:val="005434D5"/>
    <w:rsid w:val="005435BF"/>
    <w:rsid w:val="0054406D"/>
    <w:rsid w:val="005B2022"/>
    <w:rsid w:val="005F09FE"/>
    <w:rsid w:val="005F75E3"/>
    <w:rsid w:val="00615EDD"/>
    <w:rsid w:val="00641F25"/>
    <w:rsid w:val="00723A74"/>
    <w:rsid w:val="00752BA7"/>
    <w:rsid w:val="0078268E"/>
    <w:rsid w:val="007C21CD"/>
    <w:rsid w:val="007E05A8"/>
    <w:rsid w:val="00811849"/>
    <w:rsid w:val="0081415F"/>
    <w:rsid w:val="00815928"/>
    <w:rsid w:val="00891963"/>
    <w:rsid w:val="008B0104"/>
    <w:rsid w:val="008B523B"/>
    <w:rsid w:val="009342B9"/>
    <w:rsid w:val="0093634E"/>
    <w:rsid w:val="009A32B3"/>
    <w:rsid w:val="009F611F"/>
    <w:rsid w:val="009F7770"/>
    <w:rsid w:val="00A014A9"/>
    <w:rsid w:val="00A37A15"/>
    <w:rsid w:val="00A54273"/>
    <w:rsid w:val="00A567C7"/>
    <w:rsid w:val="00AA1FFA"/>
    <w:rsid w:val="00AC2966"/>
    <w:rsid w:val="00AD06FF"/>
    <w:rsid w:val="00AD6F5D"/>
    <w:rsid w:val="00AF0A4F"/>
    <w:rsid w:val="00AF472D"/>
    <w:rsid w:val="00B06784"/>
    <w:rsid w:val="00B2249D"/>
    <w:rsid w:val="00B22B2F"/>
    <w:rsid w:val="00B82829"/>
    <w:rsid w:val="00B95281"/>
    <w:rsid w:val="00B9673F"/>
    <w:rsid w:val="00BB1831"/>
    <w:rsid w:val="00BD7AC1"/>
    <w:rsid w:val="00BE58F2"/>
    <w:rsid w:val="00C07F5C"/>
    <w:rsid w:val="00C1007C"/>
    <w:rsid w:val="00C27DBE"/>
    <w:rsid w:val="00C457A1"/>
    <w:rsid w:val="00CE6569"/>
    <w:rsid w:val="00D06056"/>
    <w:rsid w:val="00D7463D"/>
    <w:rsid w:val="00D87967"/>
    <w:rsid w:val="00D9536E"/>
    <w:rsid w:val="00DB46E8"/>
    <w:rsid w:val="00DB71F4"/>
    <w:rsid w:val="00E02304"/>
    <w:rsid w:val="00E3029B"/>
    <w:rsid w:val="00E362D2"/>
    <w:rsid w:val="00E4526E"/>
    <w:rsid w:val="00ED759F"/>
    <w:rsid w:val="00F34303"/>
    <w:rsid w:val="00FB6BC1"/>
    <w:rsid w:val="00FE5B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251CCB"/>
    <w:rPr>
      <w:rFonts w:ascii="Calibri" w:eastAsia="Times New Roman" w:hAnsi="Calibri" w:cs="Times New Roman"/>
      <w:lang w:val="en-AU"/>
    </w:rPr>
  </w:style>
  <w:style w:type="paragraph" w:styleId="Heading1">
    <w:name w:val="heading 1"/>
    <w:basedOn w:val="Normal"/>
    <w:next w:val="Normal"/>
    <w:link w:val="Heading1Char"/>
    <w:uiPriority w:val="99"/>
    <w:qFormat/>
    <w:rsid w:val="00322909"/>
    <w:pPr>
      <w:keepNext/>
      <w:numPr>
        <w:numId w:val="5"/>
      </w:numPr>
      <w:outlineLvl w:val="0"/>
    </w:pPr>
    <w:rPr>
      <w:rFonts w:ascii="BellCent Add BT" w:hAnsi="BellCent Add BT" w:cs="BellCent Add BT"/>
      <w:u w:val="single"/>
      <w:lang w:val="en-NZ"/>
    </w:rPr>
  </w:style>
  <w:style w:type="paragraph" w:styleId="Heading2">
    <w:name w:val="heading 2"/>
    <w:basedOn w:val="Normal"/>
    <w:next w:val="Normal"/>
    <w:link w:val="Heading2Char"/>
    <w:unhideWhenUsed/>
    <w:rsid w:val="00322909"/>
    <w:pPr>
      <w:numPr>
        <w:ilvl w:val="1"/>
        <w:numId w:val="5"/>
      </w:numPr>
      <w:pBdr>
        <w:bottom w:val="single" w:sz="4" w:space="1" w:color="auto"/>
      </w:pBdr>
      <w:contextualSpacing/>
      <w:outlineLvl w:val="1"/>
    </w:pPr>
    <w:rPr>
      <w:rFonts w:asciiTheme="minorHAnsi" w:eastAsiaTheme="majorEastAsia" w:hAnsiTheme="min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A4F"/>
    <w:pPr>
      <w:tabs>
        <w:tab w:val="center" w:pos="4320"/>
        <w:tab w:val="right" w:pos="8640"/>
      </w:tabs>
    </w:pPr>
  </w:style>
  <w:style w:type="character" w:customStyle="1" w:styleId="HeaderChar">
    <w:name w:val="Header Char"/>
    <w:basedOn w:val="DefaultParagraphFont"/>
    <w:link w:val="Header"/>
    <w:uiPriority w:val="99"/>
    <w:semiHidden/>
    <w:rsid w:val="00AF0A4F"/>
  </w:style>
  <w:style w:type="paragraph" w:styleId="Footer">
    <w:name w:val="footer"/>
    <w:basedOn w:val="Normal"/>
    <w:link w:val="FooterChar"/>
    <w:autoRedefine/>
    <w:uiPriority w:val="99"/>
    <w:unhideWhenUsed/>
    <w:rsid w:val="00B95281"/>
    <w:pPr>
      <w:tabs>
        <w:tab w:val="right" w:pos="9348"/>
      </w:tabs>
    </w:pPr>
    <w:rPr>
      <w:rFonts w:asciiTheme="majorHAnsi" w:hAnsiTheme="majorHAnsi"/>
      <w:b/>
      <w:noProof/>
      <w:color w:val="0C6477"/>
      <w:sz w:val="20"/>
      <w:szCs w:val="20"/>
    </w:rPr>
  </w:style>
  <w:style w:type="character" w:customStyle="1" w:styleId="FooterChar">
    <w:name w:val="Footer Char"/>
    <w:basedOn w:val="DefaultParagraphFont"/>
    <w:link w:val="Footer"/>
    <w:uiPriority w:val="99"/>
    <w:rsid w:val="00B95281"/>
    <w:rPr>
      <w:rFonts w:asciiTheme="majorHAnsi" w:eastAsia="Times New Roman" w:hAnsiTheme="majorHAnsi" w:cs="Times New Roman"/>
      <w:b/>
      <w:noProof/>
      <w:color w:val="0C6477"/>
      <w:sz w:val="20"/>
      <w:szCs w:val="20"/>
      <w:lang w:val="en-AU"/>
    </w:rPr>
  </w:style>
  <w:style w:type="character" w:customStyle="1" w:styleId="Heading1Char">
    <w:name w:val="Heading 1 Char"/>
    <w:basedOn w:val="DefaultParagraphFont"/>
    <w:link w:val="Heading1"/>
    <w:uiPriority w:val="99"/>
    <w:rsid w:val="00322909"/>
    <w:rPr>
      <w:rFonts w:ascii="BellCent Add BT" w:eastAsia="Times New Roman" w:hAnsi="BellCent Add BT" w:cs="BellCent Add BT"/>
      <w:u w:val="single"/>
      <w:lang w:val="en-NZ"/>
    </w:rPr>
  </w:style>
  <w:style w:type="character" w:customStyle="1" w:styleId="Heading2Char">
    <w:name w:val="Heading 2 Char"/>
    <w:basedOn w:val="DefaultParagraphFont"/>
    <w:link w:val="Heading2"/>
    <w:rsid w:val="00322909"/>
    <w:rPr>
      <w:rFonts w:eastAsiaTheme="majorEastAsia" w:cstheme="majorBidi"/>
      <w:b/>
      <w:bCs/>
      <w:sz w:val="22"/>
      <w:szCs w:val="26"/>
      <w:lang w:val="en-AU"/>
    </w:rPr>
  </w:style>
  <w:style w:type="character" w:styleId="Hyperlink">
    <w:name w:val="Hyperlink"/>
    <w:rsid w:val="00322909"/>
    <w:rPr>
      <w:color w:val="0000FF"/>
      <w:u w:val="single"/>
    </w:rPr>
  </w:style>
  <w:style w:type="paragraph" w:styleId="BodyText">
    <w:name w:val="Body Text"/>
    <w:basedOn w:val="Normal"/>
    <w:link w:val="BodyTextChar"/>
    <w:uiPriority w:val="99"/>
    <w:rsid w:val="00322909"/>
    <w:pPr>
      <w:pBdr>
        <w:top w:val="single" w:sz="4" w:space="1" w:color="auto"/>
      </w:pBdr>
    </w:pPr>
    <w:rPr>
      <w:rFonts w:ascii="Arial Narrow" w:hAnsi="Arial Narrow" w:cs="Arial Narrow"/>
      <w:color w:val="999999"/>
      <w:sz w:val="16"/>
      <w:szCs w:val="16"/>
    </w:rPr>
  </w:style>
  <w:style w:type="character" w:customStyle="1" w:styleId="BodyTextChar">
    <w:name w:val="Body Text Char"/>
    <w:basedOn w:val="DefaultParagraphFont"/>
    <w:link w:val="BodyText"/>
    <w:uiPriority w:val="99"/>
    <w:rsid w:val="00322909"/>
    <w:rPr>
      <w:rFonts w:ascii="Arial Narrow" w:eastAsia="Times New Roman" w:hAnsi="Arial Narrow" w:cs="Arial Narrow"/>
      <w:color w:val="999999"/>
      <w:sz w:val="16"/>
      <w:szCs w:val="16"/>
      <w:lang w:val="en-AU"/>
    </w:rPr>
  </w:style>
  <w:style w:type="character" w:styleId="FollowedHyperlink">
    <w:name w:val="FollowedHyperlink"/>
    <w:uiPriority w:val="99"/>
    <w:rsid w:val="00322909"/>
    <w:rPr>
      <w:color w:val="800080"/>
      <w:u w:val="single"/>
    </w:rPr>
  </w:style>
  <w:style w:type="paragraph" w:styleId="BodyText3">
    <w:name w:val="Body Text 3"/>
    <w:basedOn w:val="Normal"/>
    <w:link w:val="BodyText3Char"/>
    <w:uiPriority w:val="99"/>
    <w:rsid w:val="00322909"/>
    <w:pPr>
      <w:spacing w:after="120"/>
    </w:pPr>
    <w:rPr>
      <w:sz w:val="16"/>
      <w:szCs w:val="16"/>
    </w:rPr>
  </w:style>
  <w:style w:type="character" w:customStyle="1" w:styleId="BodyText3Char">
    <w:name w:val="Body Text 3 Char"/>
    <w:basedOn w:val="DefaultParagraphFont"/>
    <w:link w:val="BodyText3"/>
    <w:uiPriority w:val="99"/>
    <w:rsid w:val="00322909"/>
    <w:rPr>
      <w:rFonts w:ascii="Times New Roman" w:eastAsia="Times New Roman" w:hAnsi="Times New Roman" w:cs="Times New Roman"/>
      <w:sz w:val="16"/>
      <w:szCs w:val="16"/>
      <w:lang w:val="en-AU"/>
    </w:rPr>
  </w:style>
  <w:style w:type="character" w:styleId="Strong">
    <w:name w:val="Strong"/>
    <w:uiPriority w:val="99"/>
    <w:qFormat/>
    <w:rsid w:val="00322909"/>
    <w:rPr>
      <w:b/>
      <w:bCs/>
    </w:rPr>
  </w:style>
  <w:style w:type="paragraph" w:styleId="BalloonText">
    <w:name w:val="Balloon Text"/>
    <w:basedOn w:val="Normal"/>
    <w:link w:val="BalloonTextChar"/>
    <w:uiPriority w:val="99"/>
    <w:semiHidden/>
    <w:rsid w:val="00322909"/>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22909"/>
    <w:rPr>
      <w:rFonts w:ascii="Tahoma" w:eastAsia="Times New Roman" w:hAnsi="Tahoma" w:cs="Tahoma"/>
      <w:sz w:val="16"/>
      <w:szCs w:val="16"/>
    </w:rPr>
  </w:style>
  <w:style w:type="paragraph" w:styleId="NormalWeb">
    <w:name w:val="Normal (Web)"/>
    <w:basedOn w:val="Normal"/>
    <w:uiPriority w:val="99"/>
    <w:rsid w:val="00322909"/>
    <w:pPr>
      <w:spacing w:before="100" w:beforeAutospacing="1" w:after="100" w:afterAutospacing="1"/>
    </w:pPr>
    <w:rPr>
      <w:lang w:val="en-NZ" w:eastAsia="en-NZ"/>
    </w:rPr>
  </w:style>
  <w:style w:type="paragraph" w:styleId="ListParagraph">
    <w:name w:val="List Paragraph"/>
    <w:basedOn w:val="Normal"/>
    <w:uiPriority w:val="34"/>
    <w:qFormat/>
    <w:rsid w:val="00322909"/>
    <w:pPr>
      <w:numPr>
        <w:numId w:val="2"/>
      </w:numPr>
    </w:pPr>
  </w:style>
  <w:style w:type="table" w:styleId="TableGrid">
    <w:name w:val="Table Grid"/>
    <w:basedOn w:val="TableNormal"/>
    <w:rsid w:val="00322909"/>
    <w:rPr>
      <w:rFonts w:ascii="Times New Roman" w:eastAsia="Times New Roman" w:hAnsi="Times New Roman" w:cs="Times New Roman"/>
      <w:sz w:val="20"/>
      <w:szCs w:val="20"/>
      <w:lang w:val="en-NZ" w:eastAsia="en-N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Major">
    <w:name w:val="Heading Major"/>
    <w:basedOn w:val="BodyText"/>
    <w:uiPriority w:val="99"/>
    <w:rsid w:val="00322909"/>
    <w:pPr>
      <w:pBdr>
        <w:top w:val="none" w:sz="0" w:space="0" w:color="auto"/>
      </w:pBdr>
      <w:suppressAutoHyphens/>
      <w:spacing w:after="170" w:line="440" w:lineRule="exact"/>
    </w:pPr>
    <w:rPr>
      <w:rFonts w:ascii="Arial Black" w:hAnsi="Arial Black" w:cs="Arial Black"/>
      <w:i/>
      <w:iCs/>
      <w:color w:val="auto"/>
      <w:sz w:val="36"/>
      <w:szCs w:val="36"/>
      <w:lang w:val="en-GB"/>
    </w:rPr>
  </w:style>
  <w:style w:type="character" w:customStyle="1" w:styleId="apple-style-span">
    <w:name w:val="apple-style-span"/>
    <w:rsid w:val="00322909"/>
  </w:style>
  <w:style w:type="paragraph" w:customStyle="1" w:styleId="Default">
    <w:name w:val="Default"/>
    <w:rsid w:val="00322909"/>
    <w:pPr>
      <w:widowControl w:val="0"/>
      <w:autoSpaceDE w:val="0"/>
      <w:autoSpaceDN w:val="0"/>
      <w:adjustRightInd w:val="0"/>
    </w:pPr>
    <w:rPr>
      <w:rFonts w:ascii="Arial" w:eastAsia="Times New Roman" w:hAnsi="Arial" w:cs="Arial"/>
      <w:color w:val="000000"/>
      <w:lang w:eastAsia="en-NZ"/>
    </w:rPr>
  </w:style>
  <w:style w:type="paragraph" w:styleId="FootnoteText">
    <w:name w:val="footnote text"/>
    <w:basedOn w:val="Normal"/>
    <w:link w:val="FootnoteTextChar"/>
    <w:uiPriority w:val="99"/>
    <w:unhideWhenUsed/>
    <w:rsid w:val="00322909"/>
  </w:style>
  <w:style w:type="character" w:customStyle="1" w:styleId="FootnoteTextChar">
    <w:name w:val="Footnote Text Char"/>
    <w:basedOn w:val="DefaultParagraphFont"/>
    <w:link w:val="FootnoteText"/>
    <w:uiPriority w:val="99"/>
    <w:rsid w:val="00322909"/>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322909"/>
    <w:rPr>
      <w:vertAlign w:val="superscript"/>
    </w:rPr>
  </w:style>
  <w:style w:type="character" w:styleId="PageNumber">
    <w:name w:val="page number"/>
    <w:basedOn w:val="DefaultParagraphFont"/>
    <w:uiPriority w:val="99"/>
    <w:semiHidden/>
    <w:unhideWhenUsed/>
    <w:rsid w:val="00811849"/>
  </w:style>
  <w:style w:type="paragraph" w:customStyle="1" w:styleId="LMLBulletlist">
    <w:name w:val="LML Bullet list"/>
    <w:basedOn w:val="ListParagraph"/>
    <w:qFormat/>
    <w:rsid w:val="00723A74"/>
    <w:pPr>
      <w:widowControl w:val="0"/>
      <w:autoSpaceDE w:val="0"/>
      <w:autoSpaceDN w:val="0"/>
      <w:adjustRightInd w:val="0"/>
      <w:ind w:left="0"/>
      <w:jc w:val="both"/>
    </w:pPr>
    <w:rPr>
      <w:rFonts w:cs="Calibri"/>
      <w:sz w:val="22"/>
      <w:szCs w:val="22"/>
      <w:lang w:val="en-US" w:eastAsia="en-NZ"/>
    </w:rPr>
  </w:style>
  <w:style w:type="paragraph" w:customStyle="1" w:styleId="LMLHeading1">
    <w:name w:val="LML Heading 1"/>
    <w:basedOn w:val="Heading1"/>
    <w:qFormat/>
    <w:rsid w:val="00723A74"/>
    <w:pPr>
      <w:keepNext w:val="0"/>
      <w:widowControl w:val="0"/>
      <w:pBdr>
        <w:bottom w:val="single" w:sz="18" w:space="1" w:color="0C6477"/>
      </w:pBdr>
      <w:autoSpaceDE w:val="0"/>
      <w:autoSpaceDN w:val="0"/>
      <w:adjustRightInd w:val="0"/>
      <w:jc w:val="both"/>
    </w:pPr>
    <w:rPr>
      <w:rFonts w:ascii="Calibri" w:hAnsi="Calibri" w:cs="Calibri"/>
      <w:b/>
      <w:color w:val="3BB8C8"/>
      <w:sz w:val="28"/>
      <w:szCs w:val="22"/>
      <w:u w:val="none"/>
      <w:lang w:val="en-US" w:eastAsia="en-NZ"/>
    </w:rPr>
  </w:style>
  <w:style w:type="paragraph" w:customStyle="1" w:styleId="LMLHeading2">
    <w:name w:val="LML Heading 2"/>
    <w:basedOn w:val="Heading2"/>
    <w:qFormat/>
    <w:rsid w:val="00517073"/>
    <w:pPr>
      <w:widowControl w:val="0"/>
      <w:numPr>
        <w:numId w:val="7"/>
      </w:numPr>
      <w:pBdr>
        <w:bottom w:val="none" w:sz="0" w:space="0" w:color="auto"/>
      </w:pBdr>
      <w:autoSpaceDE w:val="0"/>
      <w:autoSpaceDN w:val="0"/>
      <w:adjustRightInd w:val="0"/>
      <w:spacing w:before="240"/>
      <w:contextualSpacing w:val="0"/>
      <w:jc w:val="both"/>
    </w:pPr>
    <w:rPr>
      <w:rFonts w:ascii="Calibri" w:eastAsia="Times New Roman" w:hAnsi="Calibri" w:cs="Calibri"/>
      <w:bCs w:val="0"/>
      <w:color w:val="0C6477"/>
      <w:sz w:val="24"/>
      <w:szCs w:val="22"/>
      <w:lang w:val="en-US" w:eastAsia="en-NZ"/>
    </w:rPr>
  </w:style>
  <w:style w:type="paragraph" w:customStyle="1" w:styleId="LMLHeading3">
    <w:name w:val="LML Heading 3"/>
    <w:basedOn w:val="TOCHeading"/>
    <w:qFormat/>
    <w:rsid w:val="00723A74"/>
    <w:pPr>
      <w:keepNext w:val="0"/>
      <w:keepLines w:val="0"/>
      <w:widowControl w:val="0"/>
      <w:autoSpaceDE w:val="0"/>
      <w:autoSpaceDN w:val="0"/>
      <w:adjustRightInd w:val="0"/>
      <w:spacing w:before="0"/>
      <w:jc w:val="both"/>
    </w:pPr>
    <w:rPr>
      <w:rFonts w:ascii="Calibri" w:eastAsia="Times New Roman" w:hAnsi="Calibri" w:cs="Calibri"/>
      <w:bCs w:val="0"/>
      <w:color w:val="0C6477"/>
      <w:sz w:val="22"/>
      <w:szCs w:val="22"/>
      <w:lang w:val="en-US" w:eastAsia="en-NZ"/>
    </w:rPr>
  </w:style>
  <w:style w:type="paragraph" w:styleId="TOCHeading">
    <w:name w:val="TOC Heading"/>
    <w:basedOn w:val="Heading1"/>
    <w:next w:val="Normal"/>
    <w:rsid w:val="00723A74"/>
    <w:pPr>
      <w:keepLines/>
      <w:numPr>
        <w:ilvl w:val="2"/>
      </w:numPr>
      <w:spacing w:before="480"/>
      <w:outlineLvl w:val="9"/>
    </w:pPr>
    <w:rPr>
      <w:rFonts w:asciiTheme="majorHAnsi" w:eastAsiaTheme="majorEastAsia" w:hAnsiTheme="majorHAnsi" w:cstheme="majorBidi"/>
      <w:b/>
      <w:bCs/>
      <w:color w:val="345A8A" w:themeColor="accent1" w:themeShade="B5"/>
      <w:sz w:val="32"/>
      <w:szCs w:val="32"/>
      <w:u w:val="none"/>
      <w:lang w:val="en-AU"/>
    </w:rPr>
  </w:style>
  <w:style w:type="paragraph" w:customStyle="1" w:styleId="LMLNormal">
    <w:name w:val="LML Normal"/>
    <w:basedOn w:val="Normal"/>
    <w:qFormat/>
    <w:rsid w:val="00723A74"/>
    <w:pPr>
      <w:widowControl w:val="0"/>
      <w:autoSpaceDE w:val="0"/>
      <w:autoSpaceDN w:val="0"/>
      <w:adjustRightInd w:val="0"/>
      <w:ind w:left="720"/>
      <w:jc w:val="both"/>
    </w:pPr>
    <w:rPr>
      <w:rFonts w:cs="Calibri"/>
      <w:sz w:val="22"/>
      <w:szCs w:val="22"/>
      <w:lang w:val="en-US"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251CCB"/>
    <w:rPr>
      <w:rFonts w:ascii="Calibri" w:eastAsia="Times New Roman" w:hAnsi="Calibri" w:cs="Times New Roman"/>
      <w:lang w:val="en-AU"/>
    </w:rPr>
  </w:style>
  <w:style w:type="paragraph" w:styleId="Heading1">
    <w:name w:val="heading 1"/>
    <w:basedOn w:val="Normal"/>
    <w:next w:val="Normal"/>
    <w:link w:val="Heading1Char"/>
    <w:uiPriority w:val="99"/>
    <w:qFormat/>
    <w:rsid w:val="00322909"/>
    <w:pPr>
      <w:keepNext/>
      <w:numPr>
        <w:numId w:val="5"/>
      </w:numPr>
      <w:outlineLvl w:val="0"/>
    </w:pPr>
    <w:rPr>
      <w:rFonts w:ascii="BellCent Add BT" w:hAnsi="BellCent Add BT" w:cs="BellCent Add BT"/>
      <w:u w:val="single"/>
      <w:lang w:val="en-NZ"/>
    </w:rPr>
  </w:style>
  <w:style w:type="paragraph" w:styleId="Heading2">
    <w:name w:val="heading 2"/>
    <w:basedOn w:val="Normal"/>
    <w:next w:val="Normal"/>
    <w:link w:val="Heading2Char"/>
    <w:unhideWhenUsed/>
    <w:rsid w:val="00322909"/>
    <w:pPr>
      <w:numPr>
        <w:ilvl w:val="1"/>
        <w:numId w:val="5"/>
      </w:numPr>
      <w:pBdr>
        <w:bottom w:val="single" w:sz="4" w:space="1" w:color="auto"/>
      </w:pBdr>
      <w:contextualSpacing/>
      <w:outlineLvl w:val="1"/>
    </w:pPr>
    <w:rPr>
      <w:rFonts w:asciiTheme="minorHAnsi" w:eastAsiaTheme="majorEastAsia" w:hAnsiTheme="min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A4F"/>
    <w:pPr>
      <w:tabs>
        <w:tab w:val="center" w:pos="4320"/>
        <w:tab w:val="right" w:pos="8640"/>
      </w:tabs>
    </w:pPr>
  </w:style>
  <w:style w:type="character" w:customStyle="1" w:styleId="HeaderChar">
    <w:name w:val="Header Char"/>
    <w:basedOn w:val="DefaultParagraphFont"/>
    <w:link w:val="Header"/>
    <w:uiPriority w:val="99"/>
    <w:semiHidden/>
    <w:rsid w:val="00AF0A4F"/>
  </w:style>
  <w:style w:type="paragraph" w:styleId="Footer">
    <w:name w:val="footer"/>
    <w:basedOn w:val="Normal"/>
    <w:link w:val="FooterChar"/>
    <w:autoRedefine/>
    <w:uiPriority w:val="99"/>
    <w:unhideWhenUsed/>
    <w:rsid w:val="00B95281"/>
    <w:pPr>
      <w:tabs>
        <w:tab w:val="right" w:pos="9348"/>
      </w:tabs>
    </w:pPr>
    <w:rPr>
      <w:rFonts w:asciiTheme="majorHAnsi" w:hAnsiTheme="majorHAnsi"/>
      <w:b/>
      <w:noProof/>
      <w:color w:val="0C6477"/>
      <w:sz w:val="20"/>
      <w:szCs w:val="20"/>
    </w:rPr>
  </w:style>
  <w:style w:type="character" w:customStyle="1" w:styleId="FooterChar">
    <w:name w:val="Footer Char"/>
    <w:basedOn w:val="DefaultParagraphFont"/>
    <w:link w:val="Footer"/>
    <w:uiPriority w:val="99"/>
    <w:rsid w:val="00B95281"/>
    <w:rPr>
      <w:rFonts w:asciiTheme="majorHAnsi" w:eastAsia="Times New Roman" w:hAnsiTheme="majorHAnsi" w:cs="Times New Roman"/>
      <w:b/>
      <w:noProof/>
      <w:color w:val="0C6477"/>
      <w:sz w:val="20"/>
      <w:szCs w:val="20"/>
      <w:lang w:val="en-AU"/>
    </w:rPr>
  </w:style>
  <w:style w:type="character" w:customStyle="1" w:styleId="Heading1Char">
    <w:name w:val="Heading 1 Char"/>
    <w:basedOn w:val="DefaultParagraphFont"/>
    <w:link w:val="Heading1"/>
    <w:uiPriority w:val="99"/>
    <w:rsid w:val="00322909"/>
    <w:rPr>
      <w:rFonts w:ascii="BellCent Add BT" w:eastAsia="Times New Roman" w:hAnsi="BellCent Add BT" w:cs="BellCent Add BT"/>
      <w:u w:val="single"/>
      <w:lang w:val="en-NZ"/>
    </w:rPr>
  </w:style>
  <w:style w:type="character" w:customStyle="1" w:styleId="Heading2Char">
    <w:name w:val="Heading 2 Char"/>
    <w:basedOn w:val="DefaultParagraphFont"/>
    <w:link w:val="Heading2"/>
    <w:rsid w:val="00322909"/>
    <w:rPr>
      <w:rFonts w:eastAsiaTheme="majorEastAsia" w:cstheme="majorBidi"/>
      <w:b/>
      <w:bCs/>
      <w:sz w:val="22"/>
      <w:szCs w:val="26"/>
      <w:lang w:val="en-AU"/>
    </w:rPr>
  </w:style>
  <w:style w:type="character" w:styleId="Hyperlink">
    <w:name w:val="Hyperlink"/>
    <w:rsid w:val="00322909"/>
    <w:rPr>
      <w:color w:val="0000FF"/>
      <w:u w:val="single"/>
    </w:rPr>
  </w:style>
  <w:style w:type="paragraph" w:styleId="BodyText">
    <w:name w:val="Body Text"/>
    <w:basedOn w:val="Normal"/>
    <w:link w:val="BodyTextChar"/>
    <w:uiPriority w:val="99"/>
    <w:rsid w:val="00322909"/>
    <w:pPr>
      <w:pBdr>
        <w:top w:val="single" w:sz="4" w:space="1" w:color="auto"/>
      </w:pBdr>
    </w:pPr>
    <w:rPr>
      <w:rFonts w:ascii="Arial Narrow" w:hAnsi="Arial Narrow" w:cs="Arial Narrow"/>
      <w:color w:val="999999"/>
      <w:sz w:val="16"/>
      <w:szCs w:val="16"/>
    </w:rPr>
  </w:style>
  <w:style w:type="character" w:customStyle="1" w:styleId="BodyTextChar">
    <w:name w:val="Body Text Char"/>
    <w:basedOn w:val="DefaultParagraphFont"/>
    <w:link w:val="BodyText"/>
    <w:uiPriority w:val="99"/>
    <w:rsid w:val="00322909"/>
    <w:rPr>
      <w:rFonts w:ascii="Arial Narrow" w:eastAsia="Times New Roman" w:hAnsi="Arial Narrow" w:cs="Arial Narrow"/>
      <w:color w:val="999999"/>
      <w:sz w:val="16"/>
      <w:szCs w:val="16"/>
      <w:lang w:val="en-AU"/>
    </w:rPr>
  </w:style>
  <w:style w:type="character" w:styleId="FollowedHyperlink">
    <w:name w:val="FollowedHyperlink"/>
    <w:uiPriority w:val="99"/>
    <w:rsid w:val="00322909"/>
    <w:rPr>
      <w:color w:val="800080"/>
      <w:u w:val="single"/>
    </w:rPr>
  </w:style>
  <w:style w:type="paragraph" w:styleId="BodyText3">
    <w:name w:val="Body Text 3"/>
    <w:basedOn w:val="Normal"/>
    <w:link w:val="BodyText3Char"/>
    <w:uiPriority w:val="99"/>
    <w:rsid w:val="00322909"/>
    <w:pPr>
      <w:spacing w:after="120"/>
    </w:pPr>
    <w:rPr>
      <w:sz w:val="16"/>
      <w:szCs w:val="16"/>
    </w:rPr>
  </w:style>
  <w:style w:type="character" w:customStyle="1" w:styleId="BodyText3Char">
    <w:name w:val="Body Text 3 Char"/>
    <w:basedOn w:val="DefaultParagraphFont"/>
    <w:link w:val="BodyText3"/>
    <w:uiPriority w:val="99"/>
    <w:rsid w:val="00322909"/>
    <w:rPr>
      <w:rFonts w:ascii="Times New Roman" w:eastAsia="Times New Roman" w:hAnsi="Times New Roman" w:cs="Times New Roman"/>
      <w:sz w:val="16"/>
      <w:szCs w:val="16"/>
      <w:lang w:val="en-AU"/>
    </w:rPr>
  </w:style>
  <w:style w:type="character" w:styleId="Strong">
    <w:name w:val="Strong"/>
    <w:uiPriority w:val="99"/>
    <w:qFormat/>
    <w:rsid w:val="00322909"/>
    <w:rPr>
      <w:b/>
      <w:bCs/>
    </w:rPr>
  </w:style>
  <w:style w:type="paragraph" w:styleId="BalloonText">
    <w:name w:val="Balloon Text"/>
    <w:basedOn w:val="Normal"/>
    <w:link w:val="BalloonTextChar"/>
    <w:uiPriority w:val="99"/>
    <w:semiHidden/>
    <w:rsid w:val="00322909"/>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22909"/>
    <w:rPr>
      <w:rFonts w:ascii="Tahoma" w:eastAsia="Times New Roman" w:hAnsi="Tahoma" w:cs="Tahoma"/>
      <w:sz w:val="16"/>
      <w:szCs w:val="16"/>
    </w:rPr>
  </w:style>
  <w:style w:type="paragraph" w:styleId="NormalWeb">
    <w:name w:val="Normal (Web)"/>
    <w:basedOn w:val="Normal"/>
    <w:uiPriority w:val="99"/>
    <w:rsid w:val="00322909"/>
    <w:pPr>
      <w:spacing w:before="100" w:beforeAutospacing="1" w:after="100" w:afterAutospacing="1"/>
    </w:pPr>
    <w:rPr>
      <w:lang w:val="en-NZ" w:eastAsia="en-NZ"/>
    </w:rPr>
  </w:style>
  <w:style w:type="paragraph" w:styleId="ListParagraph">
    <w:name w:val="List Paragraph"/>
    <w:basedOn w:val="Normal"/>
    <w:uiPriority w:val="34"/>
    <w:qFormat/>
    <w:rsid w:val="00322909"/>
    <w:pPr>
      <w:numPr>
        <w:numId w:val="2"/>
      </w:numPr>
    </w:pPr>
  </w:style>
  <w:style w:type="table" w:styleId="TableGrid">
    <w:name w:val="Table Grid"/>
    <w:basedOn w:val="TableNormal"/>
    <w:rsid w:val="00322909"/>
    <w:rPr>
      <w:rFonts w:ascii="Times New Roman" w:eastAsia="Times New Roman" w:hAnsi="Times New Roman" w:cs="Times New Roman"/>
      <w:sz w:val="20"/>
      <w:szCs w:val="20"/>
      <w:lang w:val="en-NZ" w:eastAsia="en-N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Major">
    <w:name w:val="Heading Major"/>
    <w:basedOn w:val="BodyText"/>
    <w:uiPriority w:val="99"/>
    <w:rsid w:val="00322909"/>
    <w:pPr>
      <w:pBdr>
        <w:top w:val="none" w:sz="0" w:space="0" w:color="auto"/>
      </w:pBdr>
      <w:suppressAutoHyphens/>
      <w:spacing w:after="170" w:line="440" w:lineRule="exact"/>
    </w:pPr>
    <w:rPr>
      <w:rFonts w:ascii="Arial Black" w:hAnsi="Arial Black" w:cs="Arial Black"/>
      <w:i/>
      <w:iCs/>
      <w:color w:val="auto"/>
      <w:sz w:val="36"/>
      <w:szCs w:val="36"/>
      <w:lang w:val="en-GB"/>
    </w:rPr>
  </w:style>
  <w:style w:type="character" w:customStyle="1" w:styleId="apple-style-span">
    <w:name w:val="apple-style-span"/>
    <w:rsid w:val="00322909"/>
  </w:style>
  <w:style w:type="paragraph" w:customStyle="1" w:styleId="Default">
    <w:name w:val="Default"/>
    <w:rsid w:val="00322909"/>
    <w:pPr>
      <w:widowControl w:val="0"/>
      <w:autoSpaceDE w:val="0"/>
      <w:autoSpaceDN w:val="0"/>
      <w:adjustRightInd w:val="0"/>
    </w:pPr>
    <w:rPr>
      <w:rFonts w:ascii="Arial" w:eastAsia="Times New Roman" w:hAnsi="Arial" w:cs="Arial"/>
      <w:color w:val="000000"/>
      <w:lang w:eastAsia="en-NZ"/>
    </w:rPr>
  </w:style>
  <w:style w:type="paragraph" w:styleId="FootnoteText">
    <w:name w:val="footnote text"/>
    <w:basedOn w:val="Normal"/>
    <w:link w:val="FootnoteTextChar"/>
    <w:uiPriority w:val="99"/>
    <w:unhideWhenUsed/>
    <w:rsid w:val="00322909"/>
  </w:style>
  <w:style w:type="character" w:customStyle="1" w:styleId="FootnoteTextChar">
    <w:name w:val="Footnote Text Char"/>
    <w:basedOn w:val="DefaultParagraphFont"/>
    <w:link w:val="FootnoteText"/>
    <w:uiPriority w:val="99"/>
    <w:rsid w:val="00322909"/>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322909"/>
    <w:rPr>
      <w:vertAlign w:val="superscript"/>
    </w:rPr>
  </w:style>
  <w:style w:type="character" w:styleId="PageNumber">
    <w:name w:val="page number"/>
    <w:basedOn w:val="DefaultParagraphFont"/>
    <w:uiPriority w:val="99"/>
    <w:semiHidden/>
    <w:unhideWhenUsed/>
    <w:rsid w:val="00811849"/>
  </w:style>
  <w:style w:type="paragraph" w:customStyle="1" w:styleId="LMLBulletlist">
    <w:name w:val="LML Bullet list"/>
    <w:basedOn w:val="ListParagraph"/>
    <w:qFormat/>
    <w:rsid w:val="00723A74"/>
    <w:pPr>
      <w:widowControl w:val="0"/>
      <w:autoSpaceDE w:val="0"/>
      <w:autoSpaceDN w:val="0"/>
      <w:adjustRightInd w:val="0"/>
      <w:ind w:left="0"/>
      <w:jc w:val="both"/>
    </w:pPr>
    <w:rPr>
      <w:rFonts w:cs="Calibri"/>
      <w:sz w:val="22"/>
      <w:szCs w:val="22"/>
      <w:lang w:val="en-US" w:eastAsia="en-NZ"/>
    </w:rPr>
  </w:style>
  <w:style w:type="paragraph" w:customStyle="1" w:styleId="LMLHeading1">
    <w:name w:val="LML Heading 1"/>
    <w:basedOn w:val="Heading1"/>
    <w:qFormat/>
    <w:rsid w:val="00723A74"/>
    <w:pPr>
      <w:keepNext w:val="0"/>
      <w:widowControl w:val="0"/>
      <w:pBdr>
        <w:bottom w:val="single" w:sz="18" w:space="1" w:color="0C6477"/>
      </w:pBdr>
      <w:autoSpaceDE w:val="0"/>
      <w:autoSpaceDN w:val="0"/>
      <w:adjustRightInd w:val="0"/>
      <w:jc w:val="both"/>
    </w:pPr>
    <w:rPr>
      <w:rFonts w:ascii="Calibri" w:hAnsi="Calibri" w:cs="Calibri"/>
      <w:b/>
      <w:color w:val="3BB8C8"/>
      <w:sz w:val="28"/>
      <w:szCs w:val="22"/>
      <w:u w:val="none"/>
      <w:lang w:val="en-US" w:eastAsia="en-NZ"/>
    </w:rPr>
  </w:style>
  <w:style w:type="paragraph" w:customStyle="1" w:styleId="LMLHeading2">
    <w:name w:val="LML Heading 2"/>
    <w:basedOn w:val="Heading2"/>
    <w:qFormat/>
    <w:rsid w:val="00517073"/>
    <w:pPr>
      <w:widowControl w:val="0"/>
      <w:numPr>
        <w:numId w:val="7"/>
      </w:numPr>
      <w:pBdr>
        <w:bottom w:val="none" w:sz="0" w:space="0" w:color="auto"/>
      </w:pBdr>
      <w:autoSpaceDE w:val="0"/>
      <w:autoSpaceDN w:val="0"/>
      <w:adjustRightInd w:val="0"/>
      <w:spacing w:before="240"/>
      <w:contextualSpacing w:val="0"/>
      <w:jc w:val="both"/>
    </w:pPr>
    <w:rPr>
      <w:rFonts w:ascii="Calibri" w:eastAsia="Times New Roman" w:hAnsi="Calibri" w:cs="Calibri"/>
      <w:bCs w:val="0"/>
      <w:color w:val="0C6477"/>
      <w:sz w:val="24"/>
      <w:szCs w:val="22"/>
      <w:lang w:val="en-US" w:eastAsia="en-NZ"/>
    </w:rPr>
  </w:style>
  <w:style w:type="paragraph" w:customStyle="1" w:styleId="LMLHeading3">
    <w:name w:val="LML Heading 3"/>
    <w:basedOn w:val="TOCHeading"/>
    <w:qFormat/>
    <w:rsid w:val="00723A74"/>
    <w:pPr>
      <w:keepNext w:val="0"/>
      <w:keepLines w:val="0"/>
      <w:widowControl w:val="0"/>
      <w:autoSpaceDE w:val="0"/>
      <w:autoSpaceDN w:val="0"/>
      <w:adjustRightInd w:val="0"/>
      <w:spacing w:before="0"/>
      <w:jc w:val="both"/>
    </w:pPr>
    <w:rPr>
      <w:rFonts w:ascii="Calibri" w:eastAsia="Times New Roman" w:hAnsi="Calibri" w:cs="Calibri"/>
      <w:bCs w:val="0"/>
      <w:color w:val="0C6477"/>
      <w:sz w:val="22"/>
      <w:szCs w:val="22"/>
      <w:lang w:val="en-US" w:eastAsia="en-NZ"/>
    </w:rPr>
  </w:style>
  <w:style w:type="paragraph" w:styleId="TOCHeading">
    <w:name w:val="TOC Heading"/>
    <w:basedOn w:val="Heading1"/>
    <w:next w:val="Normal"/>
    <w:rsid w:val="00723A74"/>
    <w:pPr>
      <w:keepLines/>
      <w:numPr>
        <w:ilvl w:val="2"/>
      </w:numPr>
      <w:spacing w:before="480"/>
      <w:outlineLvl w:val="9"/>
    </w:pPr>
    <w:rPr>
      <w:rFonts w:asciiTheme="majorHAnsi" w:eastAsiaTheme="majorEastAsia" w:hAnsiTheme="majorHAnsi" w:cstheme="majorBidi"/>
      <w:b/>
      <w:bCs/>
      <w:color w:val="345A8A" w:themeColor="accent1" w:themeShade="B5"/>
      <w:sz w:val="32"/>
      <w:szCs w:val="32"/>
      <w:u w:val="none"/>
      <w:lang w:val="en-AU"/>
    </w:rPr>
  </w:style>
  <w:style w:type="paragraph" w:customStyle="1" w:styleId="LMLNormal">
    <w:name w:val="LML Normal"/>
    <w:basedOn w:val="Normal"/>
    <w:qFormat/>
    <w:rsid w:val="00723A74"/>
    <w:pPr>
      <w:widowControl w:val="0"/>
      <w:autoSpaceDE w:val="0"/>
      <w:autoSpaceDN w:val="0"/>
      <w:adjustRightInd w:val="0"/>
      <w:ind w:left="720"/>
      <w:jc w:val="both"/>
    </w:pPr>
    <w:rPr>
      <w:rFonts w:cs="Calibri"/>
      <w:sz w:val="22"/>
      <w:szCs w:val="22"/>
      <w:lang w:val="en-US"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5916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4753B-85A2-467F-A3B6-87D65875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Pritchard</dc:creator>
  <cp:keywords/>
  <dc:description/>
  <cp:lastModifiedBy>Samara Shaw</cp:lastModifiedBy>
  <cp:revision>4</cp:revision>
  <cp:lastPrinted>2018-08-09T23:35:00Z</cp:lastPrinted>
  <dcterms:created xsi:type="dcterms:W3CDTF">2018-08-06T05:01:00Z</dcterms:created>
  <dcterms:modified xsi:type="dcterms:W3CDTF">2018-08-09T23:36:00Z</dcterms:modified>
</cp:coreProperties>
</file>