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789F" w14:textId="0D220F1D" w:rsidR="00D54157" w:rsidRPr="00463518" w:rsidRDefault="002B7AB2" w:rsidP="00D54157">
      <w:pPr>
        <w:rPr>
          <w:rFonts w:ascii="Arial Narrow" w:hAnsi="Arial Narrow" w:cs="Times New Roman"/>
        </w:rPr>
      </w:pPr>
      <w:r>
        <w:rPr>
          <w:rFonts w:ascii="Arial Narrow" w:hAnsi="Arial Narrow" w:cs="Arial"/>
          <w:sz w:val="20"/>
          <w:szCs w:val="20"/>
        </w:rPr>
        <w:br/>
      </w:r>
      <w:r w:rsidR="0085334F">
        <w:rPr>
          <w:rFonts w:ascii="Arial Narrow" w:hAnsi="Arial Narrow" w:cs="Arial"/>
        </w:rPr>
        <w:br/>
      </w:r>
      <w:r w:rsidR="00E967AE" w:rsidRPr="008E0F0F">
        <w:rPr>
          <w:rFonts w:ascii="Arial Narrow" w:hAnsi="Arial Narrow" w:cs="Times New Roman"/>
        </w:rPr>
        <w:t>Please include this checklist with your drawings and specifications submitted for approval. The checklist summarises</w:t>
      </w:r>
      <w:r w:rsidR="00E967AE">
        <w:rPr>
          <w:rFonts w:ascii="Arial Narrow" w:hAnsi="Arial Narrow" w:cs="Times New Roman"/>
        </w:rPr>
        <w:t xml:space="preserve"> some of</w:t>
      </w:r>
      <w:r w:rsidR="00E967AE" w:rsidRPr="008E0F0F">
        <w:rPr>
          <w:rFonts w:ascii="Arial Narrow" w:hAnsi="Arial Narrow" w:cs="Times New Roman"/>
        </w:rPr>
        <w:t xml:space="preserve"> the requirements of </w:t>
      </w:r>
      <w:r w:rsidR="00E967AE" w:rsidRPr="00237B6F">
        <w:rPr>
          <w:rFonts w:ascii="Arial Narrow" w:hAnsi="Arial Narrow" w:cs="Times New Roman"/>
        </w:rPr>
        <w:t>K</w:t>
      </w:r>
      <w:r w:rsidR="00E967AE">
        <w:rPr>
          <w:rFonts w:ascii="Arial Narrow" w:hAnsi="Arial Narrow" w:cs="Times New Roman"/>
        </w:rPr>
        <w:t>ā</w:t>
      </w:r>
      <w:r w:rsidR="00E967AE" w:rsidRPr="00237B6F">
        <w:rPr>
          <w:rFonts w:ascii="Arial Narrow" w:hAnsi="Arial Narrow" w:cs="Times New Roman"/>
        </w:rPr>
        <w:t>piti Coast District Council</w:t>
      </w:r>
      <w:r w:rsidR="00E967AE">
        <w:rPr>
          <w:rFonts w:ascii="Arial Narrow" w:hAnsi="Arial Narrow" w:cs="Times New Roman"/>
        </w:rPr>
        <w:t>’s</w:t>
      </w:r>
      <w:r w:rsidR="00E967AE" w:rsidRPr="008E0F0F">
        <w:rPr>
          <w:rFonts w:ascii="Arial Narrow" w:hAnsi="Arial Narrow" w:cs="Times New Roman"/>
        </w:rPr>
        <w:t xml:space="preserve"> </w:t>
      </w:r>
      <w:hyperlink r:id="rId10" w:anchor="SubdivisionandDevelopment" w:history="1">
        <w:r w:rsidR="00E967AE" w:rsidRPr="001C52C7">
          <w:rPr>
            <w:rStyle w:val="Hyperlink"/>
            <w:rFonts w:ascii="Arial Narrow" w:hAnsi="Arial Narrow" w:cs="Times New Roman"/>
          </w:rPr>
          <w:t>Land Development Minimum Requirements</w:t>
        </w:r>
      </w:hyperlink>
      <w:r w:rsidR="00E967AE">
        <w:rPr>
          <w:rFonts w:ascii="Arial Narrow" w:hAnsi="Arial Narrow" w:cs="Times New Roman"/>
        </w:rPr>
        <w:t xml:space="preserve"> document</w:t>
      </w:r>
      <w:r w:rsidR="00E967AE" w:rsidRPr="008E0F0F">
        <w:rPr>
          <w:rFonts w:ascii="Arial Narrow" w:hAnsi="Arial Narrow" w:cs="Times New Roman"/>
        </w:rPr>
        <w:t xml:space="preserve"> (</w:t>
      </w:r>
      <w:r w:rsidR="00E967AE">
        <w:rPr>
          <w:rFonts w:ascii="Arial Narrow" w:hAnsi="Arial Narrow" w:cs="Times New Roman"/>
        </w:rPr>
        <w:t>L</w:t>
      </w:r>
      <w:r w:rsidR="00E967AE" w:rsidRPr="008E0F0F">
        <w:rPr>
          <w:rFonts w:ascii="Arial Narrow" w:hAnsi="Arial Narrow" w:cs="Times New Roman"/>
        </w:rPr>
        <w:t>D</w:t>
      </w:r>
      <w:r w:rsidR="00E967AE">
        <w:rPr>
          <w:rFonts w:ascii="Arial Narrow" w:hAnsi="Arial Narrow" w:cs="Times New Roman"/>
        </w:rPr>
        <w:t>M</w:t>
      </w:r>
      <w:r w:rsidR="00E967AE" w:rsidRPr="008E0F0F">
        <w:rPr>
          <w:rFonts w:ascii="Arial Narrow" w:hAnsi="Arial Narrow" w:cs="Times New Roman"/>
        </w:rPr>
        <w:t xml:space="preserve">R). </w:t>
      </w:r>
      <w:r w:rsidR="00E967AE" w:rsidRPr="004926B1">
        <w:rPr>
          <w:rFonts w:ascii="Arial Narrow" w:hAnsi="Arial Narrow" w:cs="Times New Roman"/>
        </w:rPr>
        <w:t xml:space="preserve">This is not an exhaustive </w:t>
      </w:r>
      <w:proofErr w:type="gramStart"/>
      <w:r w:rsidR="00E967AE" w:rsidRPr="004926B1">
        <w:rPr>
          <w:rFonts w:ascii="Arial Narrow" w:hAnsi="Arial Narrow" w:cs="Times New Roman"/>
        </w:rPr>
        <w:t>list</w:t>
      </w:r>
      <w:proofErr w:type="gramEnd"/>
      <w:r w:rsidR="00E967AE" w:rsidRPr="004926B1">
        <w:rPr>
          <w:rFonts w:ascii="Arial Narrow" w:hAnsi="Arial Narrow" w:cs="Times New Roman"/>
        </w:rPr>
        <w:t xml:space="preserve"> and we will require compliance with all relevant clauses of NZS 4404:2010 and the LDMR.</w:t>
      </w:r>
    </w:p>
    <w:p w14:paraId="6D9A478E" w14:textId="77777777" w:rsidR="002B7AB2" w:rsidRPr="00A61C4E" w:rsidRDefault="002B7AB2" w:rsidP="002B7AB2">
      <w:pPr>
        <w:spacing w:after="0" w:line="240" w:lineRule="auto"/>
        <w:rPr>
          <w:rFonts w:ascii="Arial" w:hAnsi="Arial" w:cs="Arial"/>
        </w:rPr>
      </w:pPr>
      <w:r w:rsidRPr="00A61C4E">
        <w:rPr>
          <w:rFonts w:ascii="Arial" w:hAnsi="Arial" w:cs="Arial"/>
          <w:noProof/>
          <w:lang w:eastAsia="en-NZ"/>
        </w:rPr>
        <mc:AlternateContent>
          <mc:Choice Requires="wps">
            <w:drawing>
              <wp:anchor distT="0" distB="0" distL="114300" distR="114300" simplePos="0" relativeHeight="251659264" behindDoc="0" locked="0" layoutInCell="1" allowOverlap="1" wp14:anchorId="0ECC1216" wp14:editId="42A1F8F3">
                <wp:simplePos x="0" y="0"/>
                <wp:positionH relativeFrom="column">
                  <wp:posOffset>31805</wp:posOffset>
                </wp:positionH>
                <wp:positionV relativeFrom="paragraph">
                  <wp:posOffset>63610</wp:posOffset>
                </wp:positionV>
                <wp:extent cx="5736566" cy="309604"/>
                <wp:effectExtent l="0" t="0" r="17145" b="14605"/>
                <wp:wrapNone/>
                <wp:docPr id="1" name="Rounded Rectangle 1"/>
                <wp:cNvGraphicFramePr/>
                <a:graphic xmlns:a="http://schemas.openxmlformats.org/drawingml/2006/main">
                  <a:graphicData uri="http://schemas.microsoft.com/office/word/2010/wordprocessingShape">
                    <wps:wsp>
                      <wps:cNvSpPr/>
                      <wps:spPr>
                        <a:xfrm>
                          <a:off x="0" y="0"/>
                          <a:ext cx="5736566" cy="309604"/>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09F923" w14:textId="67F235E4" w:rsidR="002B7AB2" w:rsidRPr="00A61C4E" w:rsidRDefault="00264096" w:rsidP="000A417C">
                            <w:pPr>
                              <w:pStyle w:val="ListParagraph"/>
                              <w:numPr>
                                <w:ilvl w:val="0"/>
                                <w:numId w:val="2"/>
                              </w:numPr>
                              <w:ind w:left="567" w:hanging="567"/>
                              <w:rPr>
                                <w:rFonts w:ascii="Arial" w:hAnsi="Arial" w:cs="Arial"/>
                                <w:b/>
                              </w:rPr>
                            </w:pPr>
                            <w:r>
                              <w:rPr>
                                <w:rFonts w:ascii="Arial" w:hAnsi="Arial" w:cs="Arial"/>
                                <w:b/>
                              </w:rPr>
                              <w:t>General</w:t>
                            </w:r>
                          </w:p>
                          <w:p w14:paraId="40A7865C" w14:textId="77777777" w:rsidR="002B7AB2" w:rsidRPr="00264096" w:rsidRDefault="002B7AB2" w:rsidP="002B7AB2">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C1216" id="Rounded Rectangle 1" o:spid="_x0000_s1026" style="position:absolute;margin-left:2.5pt;margin-top:5pt;width:451.7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" fillcolor="#0075bf" strokecolor="#1f3763 [1604]" strokeweight="1pt">
                <v:stroke joinstyle="miter"/>
                <v:textbox>
                  <w:txbxContent>
                    <w:p w14:paraId="5309F923" w14:textId="67F235E4" w:rsidR="002B7AB2" w:rsidRPr="00A61C4E" w:rsidRDefault="00264096" w:rsidP="000A417C">
                      <w:pPr>
                        <w:pStyle w:val="ListParagraph"/>
                        <w:numPr>
                          <w:ilvl w:val="0"/>
                          <w:numId w:val="2"/>
                        </w:numPr>
                        <w:ind w:left="567" w:hanging="567"/>
                        <w:rPr>
                          <w:rFonts w:ascii="Arial" w:hAnsi="Arial" w:cs="Arial"/>
                          <w:b/>
                        </w:rPr>
                      </w:pPr>
                      <w:r>
                        <w:rPr>
                          <w:rFonts w:ascii="Arial" w:hAnsi="Arial" w:cs="Arial"/>
                          <w:b/>
                        </w:rPr>
                        <w:t>General</w:t>
                      </w:r>
                    </w:p>
                    <w:p w14:paraId="40A7865C" w14:textId="77777777" w:rsidR="002B7AB2" w:rsidRPr="00264096" w:rsidRDefault="002B7AB2" w:rsidP="002B7AB2">
                      <w:pPr>
                        <w:rPr>
                          <w:lang w:val="en-US"/>
                        </w:rPr>
                      </w:pPr>
                    </w:p>
                  </w:txbxContent>
                </v:textbox>
              </v:roundrect>
            </w:pict>
          </mc:Fallback>
        </mc:AlternateContent>
      </w:r>
    </w:p>
    <w:p w14:paraId="52B81051" w14:textId="77777777" w:rsidR="002B7AB2" w:rsidRDefault="002B7AB2" w:rsidP="002B7AB2">
      <w:pPr>
        <w:spacing w:after="0" w:line="240" w:lineRule="auto"/>
        <w:rPr>
          <w:rFonts w:ascii="Arial" w:hAnsi="Arial" w:cs="Arial"/>
        </w:rPr>
      </w:pPr>
    </w:p>
    <w:p w14:paraId="63BCFEE8" w14:textId="648BFABF" w:rsidR="00264096" w:rsidRDefault="00264096" w:rsidP="002B7AB2">
      <w:pPr>
        <w:spacing w:after="0" w:line="240" w:lineRule="auto"/>
        <w:rPr>
          <w:rFonts w:ascii="Arial" w:hAnsi="Arial" w:cs="Arial"/>
        </w:rPr>
      </w:pPr>
    </w:p>
    <w:tbl>
      <w:tblPr>
        <w:tblStyle w:val="TableGrid"/>
        <w:tblW w:w="0" w:type="auto"/>
        <w:tblLook w:val="04A0" w:firstRow="1" w:lastRow="0" w:firstColumn="1" w:lastColumn="0" w:noHBand="0" w:noVBand="1"/>
      </w:tblPr>
      <w:tblGrid>
        <w:gridCol w:w="985"/>
        <w:gridCol w:w="900"/>
        <w:gridCol w:w="7131"/>
      </w:tblGrid>
      <w:tr w:rsidR="00264096" w14:paraId="2D296DC3" w14:textId="77777777" w:rsidTr="00F818A2">
        <w:tc>
          <w:tcPr>
            <w:tcW w:w="985" w:type="dxa"/>
          </w:tcPr>
          <w:p w14:paraId="06BF2E5A" w14:textId="7347C22E" w:rsidR="00264096" w:rsidRPr="00F818A2" w:rsidRDefault="00264096" w:rsidP="00041959">
            <w:pPr>
              <w:jc w:val="center"/>
              <w:rPr>
                <w:rFonts w:ascii="Arial Narrow" w:hAnsi="Arial Narrow" w:cs="Arial"/>
                <w:b/>
                <w:bCs/>
              </w:rPr>
            </w:pPr>
            <w:r w:rsidRPr="00F818A2">
              <w:rPr>
                <w:rFonts w:ascii="Arial Narrow" w:hAnsi="Arial Narrow" w:cs="Arial"/>
                <w:b/>
                <w:bCs/>
              </w:rPr>
              <w:t>N/A</w:t>
            </w:r>
          </w:p>
        </w:tc>
        <w:tc>
          <w:tcPr>
            <w:tcW w:w="900" w:type="dxa"/>
          </w:tcPr>
          <w:p w14:paraId="6F61EE43" w14:textId="2E299887" w:rsidR="00264096" w:rsidRPr="00F818A2" w:rsidRDefault="00264096" w:rsidP="00041959">
            <w:pPr>
              <w:jc w:val="center"/>
              <w:rPr>
                <w:rFonts w:ascii="Arial Narrow" w:hAnsi="Arial Narrow" w:cs="Arial"/>
                <w:b/>
                <w:bCs/>
              </w:rPr>
            </w:pPr>
            <w:r w:rsidRPr="00F818A2">
              <w:rPr>
                <w:rFonts w:ascii="Arial Narrow" w:hAnsi="Arial Narrow" w:cs="Arial"/>
                <w:b/>
                <w:bCs/>
              </w:rPr>
              <w:t>Yes</w:t>
            </w:r>
          </w:p>
        </w:tc>
        <w:tc>
          <w:tcPr>
            <w:tcW w:w="7131" w:type="dxa"/>
          </w:tcPr>
          <w:p w14:paraId="1AFE69B1" w14:textId="53A2EAC2" w:rsidR="00264096" w:rsidRPr="00F818A2" w:rsidRDefault="00264096" w:rsidP="002B7AB2">
            <w:pPr>
              <w:rPr>
                <w:rFonts w:ascii="Arial Narrow" w:hAnsi="Arial Narrow" w:cs="Arial"/>
                <w:b/>
                <w:bCs/>
              </w:rPr>
            </w:pPr>
            <w:r w:rsidRPr="00F818A2">
              <w:rPr>
                <w:rFonts w:ascii="Arial Narrow" w:hAnsi="Arial Narrow" w:cs="Arial"/>
                <w:b/>
                <w:bCs/>
              </w:rPr>
              <w:t>Item</w:t>
            </w:r>
          </w:p>
        </w:tc>
      </w:tr>
      <w:tr w:rsidR="00E967AE" w14:paraId="364501F6" w14:textId="77777777" w:rsidTr="00F818A2">
        <w:sdt>
          <w:sdtPr>
            <w:rPr>
              <w:rFonts w:ascii="Arial Narrow" w:hAnsi="Arial Narrow" w:cs="Times New Roman"/>
              <w:b/>
              <w:bCs/>
            </w:rPr>
            <w:id w:val="1321467962"/>
            <w14:checkbox>
              <w14:checked w14:val="0"/>
              <w14:checkedState w14:val="2612" w14:font="MS Gothic"/>
              <w14:uncheckedState w14:val="2610" w14:font="MS Gothic"/>
            </w14:checkbox>
          </w:sdtPr>
          <w:sdtEndPr/>
          <w:sdtContent>
            <w:tc>
              <w:tcPr>
                <w:tcW w:w="985" w:type="dxa"/>
              </w:tcPr>
              <w:p w14:paraId="2964B01A" w14:textId="585358C9"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16972497"/>
            <w14:checkbox>
              <w14:checked w14:val="0"/>
              <w14:checkedState w14:val="2612" w14:font="MS Gothic"/>
              <w14:uncheckedState w14:val="2610" w14:font="MS Gothic"/>
            </w14:checkbox>
          </w:sdtPr>
          <w:sdtEndPr/>
          <w:sdtContent>
            <w:tc>
              <w:tcPr>
                <w:tcW w:w="900" w:type="dxa"/>
              </w:tcPr>
              <w:p w14:paraId="16C49C41" w14:textId="1081EA7E"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FAB360B" w14:textId="20880C10" w:rsidR="00E967AE" w:rsidRPr="00F818A2" w:rsidRDefault="00E967AE" w:rsidP="00E967AE">
            <w:pPr>
              <w:rPr>
                <w:rFonts w:ascii="Arial Narrow" w:hAnsi="Arial Narrow" w:cs="Arial"/>
              </w:rPr>
            </w:pPr>
            <w:r w:rsidRPr="008E0F0F">
              <w:rPr>
                <w:rFonts w:ascii="Arial Narrow" w:hAnsi="Arial Narrow" w:cs="Times New Roman"/>
              </w:rPr>
              <w:t xml:space="preserve">Drawings provided in accordance with </w:t>
            </w:r>
            <w:r>
              <w:rPr>
                <w:rFonts w:ascii="Arial Narrow" w:hAnsi="Arial Narrow" w:cs="Times New Roman"/>
              </w:rPr>
              <w:t>c</w:t>
            </w:r>
            <w:r w:rsidRPr="008E0F0F">
              <w:rPr>
                <w:rFonts w:ascii="Arial Narrow" w:hAnsi="Arial Narrow" w:cs="Times New Roman"/>
              </w:rPr>
              <w:t>lause 1.5.2 of NZS 4404</w:t>
            </w:r>
            <w:r>
              <w:rPr>
                <w:rFonts w:ascii="Arial Narrow" w:hAnsi="Arial Narrow" w:cs="Times New Roman"/>
              </w:rPr>
              <w:t>:2010</w:t>
            </w:r>
            <w:r w:rsidRPr="008E0F0F">
              <w:rPr>
                <w:rFonts w:ascii="Arial Narrow" w:hAnsi="Arial Narrow" w:cs="Times New Roman"/>
              </w:rPr>
              <w:t>.</w:t>
            </w:r>
          </w:p>
        </w:tc>
      </w:tr>
      <w:tr w:rsidR="00E967AE" w14:paraId="51C9CF24" w14:textId="77777777" w:rsidTr="00F818A2">
        <w:sdt>
          <w:sdtPr>
            <w:rPr>
              <w:rFonts w:ascii="Arial Narrow" w:hAnsi="Arial Narrow" w:cs="Times New Roman"/>
              <w:b/>
              <w:bCs/>
            </w:rPr>
            <w:id w:val="706455029"/>
            <w14:checkbox>
              <w14:checked w14:val="0"/>
              <w14:checkedState w14:val="2612" w14:font="MS Gothic"/>
              <w14:uncheckedState w14:val="2610" w14:font="MS Gothic"/>
            </w14:checkbox>
          </w:sdtPr>
          <w:sdtEndPr/>
          <w:sdtContent>
            <w:tc>
              <w:tcPr>
                <w:tcW w:w="985" w:type="dxa"/>
              </w:tcPr>
              <w:p w14:paraId="10691C87" w14:textId="1D6FECE7"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70089512"/>
            <w14:checkbox>
              <w14:checked w14:val="0"/>
              <w14:checkedState w14:val="2612" w14:font="MS Gothic"/>
              <w14:uncheckedState w14:val="2610" w14:font="MS Gothic"/>
            </w14:checkbox>
          </w:sdtPr>
          <w:sdtEndPr/>
          <w:sdtContent>
            <w:tc>
              <w:tcPr>
                <w:tcW w:w="900" w:type="dxa"/>
              </w:tcPr>
              <w:p w14:paraId="2B781892" w14:textId="69E02EA9"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953755A" w14:textId="1F58CE24" w:rsidR="00E967AE" w:rsidRPr="00F818A2" w:rsidRDefault="00E967AE" w:rsidP="00E967AE">
            <w:pPr>
              <w:rPr>
                <w:rFonts w:ascii="Arial Narrow" w:hAnsi="Arial Narrow" w:cs="Arial"/>
              </w:rPr>
            </w:pPr>
            <w:r w:rsidRPr="008E0F0F">
              <w:rPr>
                <w:rFonts w:ascii="Arial Narrow" w:hAnsi="Arial Narrow" w:cs="Times New Roman"/>
              </w:rPr>
              <w:t>Two copies of drawings, specifications &amp; calculations provided.</w:t>
            </w:r>
          </w:p>
        </w:tc>
      </w:tr>
      <w:tr w:rsidR="00E967AE" w14:paraId="43172B38" w14:textId="77777777" w:rsidTr="00F818A2">
        <w:sdt>
          <w:sdtPr>
            <w:rPr>
              <w:rFonts w:ascii="Arial Narrow" w:hAnsi="Arial Narrow" w:cs="Times New Roman"/>
              <w:b/>
              <w:bCs/>
            </w:rPr>
            <w:id w:val="-1583058807"/>
            <w14:checkbox>
              <w14:checked w14:val="0"/>
              <w14:checkedState w14:val="2612" w14:font="MS Gothic"/>
              <w14:uncheckedState w14:val="2610" w14:font="MS Gothic"/>
            </w14:checkbox>
          </w:sdtPr>
          <w:sdtEndPr/>
          <w:sdtContent>
            <w:tc>
              <w:tcPr>
                <w:tcW w:w="985" w:type="dxa"/>
              </w:tcPr>
              <w:p w14:paraId="461C82ED" w14:textId="1A1D49A2"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801610314"/>
            <w14:checkbox>
              <w14:checked w14:val="0"/>
              <w14:checkedState w14:val="2612" w14:font="MS Gothic"/>
              <w14:uncheckedState w14:val="2610" w14:font="MS Gothic"/>
            </w14:checkbox>
          </w:sdtPr>
          <w:sdtEndPr/>
          <w:sdtContent>
            <w:tc>
              <w:tcPr>
                <w:tcW w:w="900" w:type="dxa"/>
              </w:tcPr>
              <w:p w14:paraId="4ED798AF" w14:textId="709E8099"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40096291" w14:textId="0050C109" w:rsidR="00E967AE" w:rsidRPr="00F818A2" w:rsidRDefault="00E967AE" w:rsidP="00E967AE">
            <w:pPr>
              <w:rPr>
                <w:rFonts w:ascii="Arial Narrow" w:hAnsi="Arial Narrow" w:cs="Arial"/>
              </w:rPr>
            </w:pPr>
            <w:r w:rsidRPr="008E0F0F">
              <w:rPr>
                <w:rFonts w:ascii="Arial Narrow" w:hAnsi="Arial Narrow" w:cs="Times New Roman"/>
              </w:rPr>
              <w:t xml:space="preserve">Health &amp; Safety requirements included in specifications. </w:t>
            </w:r>
            <w:r>
              <w:rPr>
                <w:rFonts w:ascii="Arial Narrow" w:hAnsi="Arial Narrow" w:cs="Times New Roman"/>
              </w:rPr>
              <w:t>(</w:t>
            </w:r>
            <w:r w:rsidRPr="008E0F0F">
              <w:rPr>
                <w:rFonts w:ascii="Arial Narrow" w:hAnsi="Arial Narrow" w:cs="Times New Roman"/>
              </w:rPr>
              <w:t>Refer Part 3B (v</w:t>
            </w:r>
            <w:r>
              <w:rPr>
                <w:rFonts w:ascii="Arial Narrow" w:hAnsi="Arial Narrow" w:cs="Times New Roman"/>
              </w:rPr>
              <w:t>iii</w:t>
            </w:r>
            <w:r w:rsidRPr="008E0F0F">
              <w:rPr>
                <w:rFonts w:ascii="Arial Narrow" w:hAnsi="Arial Narrow" w:cs="Times New Roman"/>
              </w:rPr>
              <w:t xml:space="preserve">) of the </w:t>
            </w:r>
            <w:r>
              <w:rPr>
                <w:rFonts w:ascii="Arial Narrow" w:hAnsi="Arial Narrow" w:cs="Times New Roman"/>
              </w:rPr>
              <w:t>LDMR).</w:t>
            </w:r>
          </w:p>
        </w:tc>
      </w:tr>
      <w:tr w:rsidR="00E967AE" w14:paraId="08D6402D" w14:textId="77777777" w:rsidTr="00F818A2">
        <w:sdt>
          <w:sdtPr>
            <w:rPr>
              <w:rFonts w:ascii="Arial Narrow" w:hAnsi="Arial Narrow" w:cs="Times New Roman"/>
              <w:b/>
              <w:bCs/>
            </w:rPr>
            <w:id w:val="1325244072"/>
            <w14:checkbox>
              <w14:checked w14:val="0"/>
              <w14:checkedState w14:val="2612" w14:font="MS Gothic"/>
              <w14:uncheckedState w14:val="2610" w14:font="MS Gothic"/>
            </w14:checkbox>
          </w:sdtPr>
          <w:sdtEndPr/>
          <w:sdtContent>
            <w:tc>
              <w:tcPr>
                <w:tcW w:w="985" w:type="dxa"/>
              </w:tcPr>
              <w:p w14:paraId="6AE1D550" w14:textId="3CA0920B"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44882259"/>
            <w14:checkbox>
              <w14:checked w14:val="0"/>
              <w14:checkedState w14:val="2612" w14:font="MS Gothic"/>
              <w14:uncheckedState w14:val="2610" w14:font="MS Gothic"/>
            </w14:checkbox>
          </w:sdtPr>
          <w:sdtEndPr/>
          <w:sdtContent>
            <w:tc>
              <w:tcPr>
                <w:tcW w:w="900" w:type="dxa"/>
              </w:tcPr>
              <w:p w14:paraId="74C15353" w14:textId="770F8B8E"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7A67B55" w14:textId="62ED4AAD" w:rsidR="00E967AE" w:rsidRPr="00F818A2" w:rsidRDefault="00E967AE" w:rsidP="00E967AE">
            <w:pPr>
              <w:rPr>
                <w:rFonts w:ascii="Arial Narrow" w:hAnsi="Arial Narrow" w:cs="Arial"/>
              </w:rPr>
            </w:pPr>
            <w:r w:rsidRPr="008E0F0F">
              <w:rPr>
                <w:rFonts w:ascii="Arial Narrow" w:hAnsi="Arial Narrow" w:cs="Times New Roman"/>
              </w:rPr>
              <w:t xml:space="preserve">Working in the </w:t>
            </w:r>
            <w:r>
              <w:rPr>
                <w:rFonts w:ascii="Arial Narrow" w:hAnsi="Arial Narrow" w:cs="Times New Roman"/>
              </w:rPr>
              <w:t>existing r</w:t>
            </w:r>
            <w:r w:rsidRPr="008E0F0F">
              <w:rPr>
                <w:rFonts w:ascii="Arial Narrow" w:hAnsi="Arial Narrow" w:cs="Times New Roman"/>
              </w:rPr>
              <w:t>oad requirements included in specifications. (Refer Part 3B (</w:t>
            </w:r>
            <w:r>
              <w:rPr>
                <w:rFonts w:ascii="Arial Narrow" w:hAnsi="Arial Narrow" w:cs="Times New Roman"/>
              </w:rPr>
              <w:t xml:space="preserve">xi) </w:t>
            </w:r>
            <w:r w:rsidRPr="008E0F0F">
              <w:rPr>
                <w:rFonts w:ascii="Arial Narrow" w:hAnsi="Arial Narrow" w:cs="Times New Roman"/>
              </w:rPr>
              <w:t xml:space="preserve">of the </w:t>
            </w:r>
            <w:r>
              <w:rPr>
                <w:rFonts w:ascii="Arial Narrow" w:hAnsi="Arial Narrow" w:cs="Times New Roman"/>
              </w:rPr>
              <w:t>LDMR</w:t>
            </w:r>
            <w:r w:rsidRPr="008E0F0F">
              <w:rPr>
                <w:rFonts w:ascii="Arial Narrow" w:hAnsi="Arial Narrow" w:cs="Times New Roman"/>
              </w:rPr>
              <w:t>).</w:t>
            </w:r>
          </w:p>
        </w:tc>
      </w:tr>
      <w:tr w:rsidR="00E967AE" w14:paraId="75D2009C" w14:textId="77777777" w:rsidTr="00F818A2">
        <w:sdt>
          <w:sdtPr>
            <w:rPr>
              <w:rFonts w:ascii="Arial Narrow" w:hAnsi="Arial Narrow" w:cs="Times New Roman"/>
              <w:b/>
              <w:bCs/>
            </w:rPr>
            <w:id w:val="-567040227"/>
            <w14:checkbox>
              <w14:checked w14:val="0"/>
              <w14:checkedState w14:val="2612" w14:font="MS Gothic"/>
              <w14:uncheckedState w14:val="2610" w14:font="MS Gothic"/>
            </w14:checkbox>
          </w:sdtPr>
          <w:sdtEndPr/>
          <w:sdtContent>
            <w:tc>
              <w:tcPr>
                <w:tcW w:w="985" w:type="dxa"/>
              </w:tcPr>
              <w:p w14:paraId="1E68BF17" w14:textId="36C84775"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542403128"/>
            <w14:checkbox>
              <w14:checked w14:val="0"/>
              <w14:checkedState w14:val="2612" w14:font="MS Gothic"/>
              <w14:uncheckedState w14:val="2610" w14:font="MS Gothic"/>
            </w14:checkbox>
          </w:sdtPr>
          <w:sdtEndPr/>
          <w:sdtContent>
            <w:tc>
              <w:tcPr>
                <w:tcW w:w="900" w:type="dxa"/>
              </w:tcPr>
              <w:p w14:paraId="3377866F" w14:textId="3C6A3151"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B6D2931" w14:textId="50CDBD58" w:rsidR="00E967AE" w:rsidRPr="00F818A2" w:rsidRDefault="00E967AE" w:rsidP="00E967AE">
            <w:pPr>
              <w:rPr>
                <w:rFonts w:ascii="Arial Narrow" w:hAnsi="Arial Narrow" w:cs="Arial"/>
              </w:rPr>
            </w:pPr>
            <w:r>
              <w:rPr>
                <w:rFonts w:ascii="Arial Narrow" w:hAnsi="Arial Narrow" w:cs="Times New Roman"/>
              </w:rPr>
              <w:t>M</w:t>
            </w:r>
            <w:r w:rsidRPr="00A06527">
              <w:rPr>
                <w:rFonts w:ascii="Arial Narrow" w:hAnsi="Arial Narrow" w:cs="Times New Roman"/>
              </w:rPr>
              <w:t xml:space="preserve">anagement plans </w:t>
            </w:r>
            <w:proofErr w:type="gramStart"/>
            <w:r w:rsidRPr="00A06527">
              <w:rPr>
                <w:rFonts w:ascii="Arial Narrow" w:hAnsi="Arial Narrow" w:cs="Times New Roman"/>
              </w:rPr>
              <w:t>e.g.</w:t>
            </w:r>
            <w:proofErr w:type="gramEnd"/>
            <w:r w:rsidRPr="00A06527">
              <w:rPr>
                <w:rFonts w:ascii="Arial Narrow" w:hAnsi="Arial Narrow" w:cs="Times New Roman"/>
              </w:rPr>
              <w:t xml:space="preserve"> Construction Earthworks Management Plans, Earthworks Management Plans, Construction Management Plans, Traffic Management Plans</w:t>
            </w:r>
            <w:r>
              <w:rPr>
                <w:rFonts w:ascii="Arial Narrow" w:hAnsi="Arial Narrow" w:cs="Times New Roman"/>
              </w:rPr>
              <w:t>.</w:t>
            </w:r>
          </w:p>
        </w:tc>
      </w:tr>
      <w:tr w:rsidR="00E967AE" w14:paraId="41BD701B" w14:textId="77777777" w:rsidTr="00F818A2">
        <w:sdt>
          <w:sdtPr>
            <w:rPr>
              <w:rFonts w:ascii="Arial Narrow" w:hAnsi="Arial Narrow" w:cs="Times New Roman"/>
              <w:b/>
              <w:bCs/>
            </w:rPr>
            <w:id w:val="1422989679"/>
            <w14:checkbox>
              <w14:checked w14:val="0"/>
              <w14:checkedState w14:val="2612" w14:font="MS Gothic"/>
              <w14:uncheckedState w14:val="2610" w14:font="MS Gothic"/>
            </w14:checkbox>
          </w:sdtPr>
          <w:sdtEndPr/>
          <w:sdtContent>
            <w:tc>
              <w:tcPr>
                <w:tcW w:w="985" w:type="dxa"/>
              </w:tcPr>
              <w:p w14:paraId="146E4946" w14:textId="09E80B2D"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6475255"/>
            <w14:checkbox>
              <w14:checked w14:val="0"/>
              <w14:checkedState w14:val="2612" w14:font="MS Gothic"/>
              <w14:uncheckedState w14:val="2610" w14:font="MS Gothic"/>
            </w14:checkbox>
          </w:sdtPr>
          <w:sdtEndPr/>
          <w:sdtContent>
            <w:tc>
              <w:tcPr>
                <w:tcW w:w="900" w:type="dxa"/>
              </w:tcPr>
              <w:p w14:paraId="65FDCBC8" w14:textId="26017911"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547FB130" w14:textId="29A20587" w:rsidR="00E967AE" w:rsidRPr="00F818A2" w:rsidRDefault="00E967AE" w:rsidP="00E967AE">
            <w:pPr>
              <w:rPr>
                <w:rFonts w:ascii="Arial Narrow" w:hAnsi="Arial Narrow" w:cs="Arial"/>
              </w:rPr>
            </w:pPr>
            <w:r w:rsidRPr="008E0F0F">
              <w:rPr>
                <w:rFonts w:ascii="Arial Narrow" w:hAnsi="Arial Narrow" w:cs="Times New Roman"/>
              </w:rPr>
              <w:t>Design certificate submitted in accordance with Schedule 1A of NZS 4404</w:t>
            </w:r>
            <w:r>
              <w:rPr>
                <w:rFonts w:ascii="Arial Narrow" w:hAnsi="Arial Narrow" w:cs="Times New Roman"/>
              </w:rPr>
              <w:t>:2010</w:t>
            </w:r>
            <w:r w:rsidRPr="008E0F0F">
              <w:rPr>
                <w:rFonts w:ascii="Arial Narrow" w:hAnsi="Arial Narrow" w:cs="Times New Roman"/>
              </w:rPr>
              <w:t>.</w:t>
            </w:r>
          </w:p>
        </w:tc>
      </w:tr>
      <w:tr w:rsidR="00E967AE" w14:paraId="0A997928" w14:textId="77777777" w:rsidTr="00F818A2">
        <w:sdt>
          <w:sdtPr>
            <w:rPr>
              <w:rFonts w:ascii="Arial Narrow" w:hAnsi="Arial Narrow" w:cs="Times New Roman"/>
              <w:b/>
              <w:bCs/>
            </w:rPr>
            <w:id w:val="-727072229"/>
            <w14:checkbox>
              <w14:checked w14:val="0"/>
              <w14:checkedState w14:val="2612" w14:font="MS Gothic"/>
              <w14:uncheckedState w14:val="2610" w14:font="MS Gothic"/>
            </w14:checkbox>
          </w:sdtPr>
          <w:sdtEndPr/>
          <w:sdtContent>
            <w:tc>
              <w:tcPr>
                <w:tcW w:w="985" w:type="dxa"/>
              </w:tcPr>
              <w:p w14:paraId="1B828457" w14:textId="6BF06983"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79650021"/>
            <w14:checkbox>
              <w14:checked w14:val="0"/>
              <w14:checkedState w14:val="2612" w14:font="MS Gothic"/>
              <w14:uncheckedState w14:val="2610" w14:font="MS Gothic"/>
            </w14:checkbox>
          </w:sdtPr>
          <w:sdtEndPr/>
          <w:sdtContent>
            <w:tc>
              <w:tcPr>
                <w:tcW w:w="900" w:type="dxa"/>
              </w:tcPr>
              <w:p w14:paraId="791BD0D9" w14:textId="010CBE08"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B280D78" w14:textId="6742EA15" w:rsidR="00E967AE" w:rsidRPr="00F818A2" w:rsidRDefault="00E967AE" w:rsidP="00E967AE">
            <w:pPr>
              <w:rPr>
                <w:rFonts w:ascii="Arial Narrow" w:hAnsi="Arial Narrow" w:cs="Arial"/>
              </w:rPr>
            </w:pPr>
            <w:r w:rsidRPr="008E0F0F">
              <w:rPr>
                <w:rFonts w:ascii="Arial Narrow" w:hAnsi="Arial Narrow" w:cs="Times New Roman"/>
              </w:rPr>
              <w:t>Design meets performance criteria. (Refer Part 3B (</w:t>
            </w:r>
            <w:r>
              <w:rPr>
                <w:rFonts w:ascii="Arial Narrow" w:hAnsi="Arial Narrow" w:cs="Times New Roman"/>
              </w:rPr>
              <w:t>xii)</w:t>
            </w:r>
            <w:r w:rsidRPr="008E0F0F">
              <w:rPr>
                <w:rFonts w:ascii="Arial Narrow" w:hAnsi="Arial Narrow" w:cs="Times New Roman"/>
              </w:rPr>
              <w:t xml:space="preserve"> of the </w:t>
            </w:r>
            <w:r>
              <w:rPr>
                <w:rFonts w:ascii="Arial Narrow" w:hAnsi="Arial Narrow" w:cs="Times New Roman"/>
              </w:rPr>
              <w:t>L</w:t>
            </w:r>
            <w:r w:rsidRPr="008E0F0F">
              <w:rPr>
                <w:rFonts w:ascii="Arial Narrow" w:hAnsi="Arial Narrow" w:cs="Times New Roman"/>
              </w:rPr>
              <w:t>D</w:t>
            </w:r>
            <w:r>
              <w:rPr>
                <w:rFonts w:ascii="Arial Narrow" w:hAnsi="Arial Narrow" w:cs="Times New Roman"/>
              </w:rPr>
              <w:t>M</w:t>
            </w:r>
            <w:r w:rsidRPr="008E0F0F">
              <w:rPr>
                <w:rFonts w:ascii="Arial Narrow" w:hAnsi="Arial Narrow" w:cs="Times New Roman"/>
              </w:rPr>
              <w:t>R).</w:t>
            </w:r>
          </w:p>
        </w:tc>
      </w:tr>
      <w:tr w:rsidR="00E967AE" w14:paraId="7CD9F9E3" w14:textId="77777777" w:rsidTr="00F818A2">
        <w:sdt>
          <w:sdtPr>
            <w:rPr>
              <w:rFonts w:ascii="Arial Narrow" w:hAnsi="Arial Narrow" w:cs="Times New Roman"/>
              <w:b/>
              <w:bCs/>
            </w:rPr>
            <w:id w:val="194358608"/>
            <w14:checkbox>
              <w14:checked w14:val="0"/>
              <w14:checkedState w14:val="2612" w14:font="MS Gothic"/>
              <w14:uncheckedState w14:val="2610" w14:font="MS Gothic"/>
            </w14:checkbox>
          </w:sdtPr>
          <w:sdtEndPr/>
          <w:sdtContent>
            <w:tc>
              <w:tcPr>
                <w:tcW w:w="985" w:type="dxa"/>
              </w:tcPr>
              <w:p w14:paraId="0358A1B4" w14:textId="79ECDBCB"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053274639"/>
            <w14:checkbox>
              <w14:checked w14:val="0"/>
              <w14:checkedState w14:val="2612" w14:font="MS Gothic"/>
              <w14:uncheckedState w14:val="2610" w14:font="MS Gothic"/>
            </w14:checkbox>
          </w:sdtPr>
          <w:sdtEndPr/>
          <w:sdtContent>
            <w:tc>
              <w:tcPr>
                <w:tcW w:w="900" w:type="dxa"/>
              </w:tcPr>
              <w:p w14:paraId="7A402A2A" w14:textId="0EB8ED17"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A9E7ACE" w14:textId="643BBA6A" w:rsidR="00E967AE" w:rsidRPr="00F818A2" w:rsidRDefault="00E967AE" w:rsidP="00E967AE">
            <w:pPr>
              <w:rPr>
                <w:rFonts w:ascii="Arial Narrow" w:hAnsi="Arial Narrow" w:cs="Arial"/>
              </w:rPr>
            </w:pPr>
            <w:r w:rsidRPr="008E0F0F">
              <w:rPr>
                <w:rFonts w:ascii="Arial Narrow" w:hAnsi="Arial Narrow" w:cs="Times New Roman"/>
              </w:rPr>
              <w:t xml:space="preserve">Alternative designs supported by appropriate information. (Refer </w:t>
            </w:r>
            <w:r>
              <w:rPr>
                <w:rFonts w:ascii="Arial Narrow" w:hAnsi="Arial Narrow" w:cs="Times New Roman"/>
              </w:rPr>
              <w:t>c</w:t>
            </w:r>
            <w:r w:rsidRPr="008E0F0F">
              <w:rPr>
                <w:rFonts w:ascii="Arial Narrow" w:hAnsi="Arial Narrow" w:cs="Times New Roman"/>
              </w:rPr>
              <w:t>lause 1.5.3.2 of</w:t>
            </w:r>
            <w:r>
              <w:rPr>
                <w:rFonts w:ascii="Arial Narrow" w:hAnsi="Arial Narrow" w:cs="Times New Roman"/>
              </w:rPr>
              <w:t xml:space="preserve"> </w:t>
            </w:r>
            <w:r w:rsidRPr="008E0F0F">
              <w:rPr>
                <w:rFonts w:ascii="Arial Narrow" w:hAnsi="Arial Narrow" w:cs="Times New Roman"/>
              </w:rPr>
              <w:t>NZS 4404</w:t>
            </w:r>
            <w:r>
              <w:rPr>
                <w:rFonts w:ascii="Arial Narrow" w:hAnsi="Arial Narrow" w:cs="Times New Roman"/>
              </w:rPr>
              <w:t>:2010</w:t>
            </w:r>
            <w:r w:rsidRPr="008E0F0F">
              <w:rPr>
                <w:rFonts w:ascii="Arial Narrow" w:hAnsi="Arial Narrow" w:cs="Times New Roman"/>
              </w:rPr>
              <w:t>)</w:t>
            </w:r>
          </w:p>
        </w:tc>
      </w:tr>
      <w:tr w:rsidR="00E967AE" w14:paraId="4FB3A7B6" w14:textId="77777777" w:rsidTr="00F818A2">
        <w:sdt>
          <w:sdtPr>
            <w:rPr>
              <w:rFonts w:ascii="Arial Narrow" w:hAnsi="Arial Narrow" w:cs="Times New Roman"/>
              <w:b/>
              <w:bCs/>
            </w:rPr>
            <w:id w:val="1748381500"/>
            <w14:checkbox>
              <w14:checked w14:val="0"/>
              <w14:checkedState w14:val="2612" w14:font="MS Gothic"/>
              <w14:uncheckedState w14:val="2610" w14:font="MS Gothic"/>
            </w14:checkbox>
          </w:sdtPr>
          <w:sdtEndPr/>
          <w:sdtContent>
            <w:tc>
              <w:tcPr>
                <w:tcW w:w="985" w:type="dxa"/>
              </w:tcPr>
              <w:p w14:paraId="3C930210" w14:textId="3FC736A3"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430930951"/>
            <w14:checkbox>
              <w14:checked w14:val="0"/>
              <w14:checkedState w14:val="2612" w14:font="MS Gothic"/>
              <w14:uncheckedState w14:val="2610" w14:font="MS Gothic"/>
            </w14:checkbox>
          </w:sdtPr>
          <w:sdtEndPr/>
          <w:sdtContent>
            <w:tc>
              <w:tcPr>
                <w:tcW w:w="900" w:type="dxa"/>
              </w:tcPr>
              <w:p w14:paraId="6EC2F886" w14:textId="5887D89D" w:rsidR="00E967AE" w:rsidRPr="00F818A2" w:rsidRDefault="00E967AE" w:rsidP="00E967AE">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48C52F48" w14:textId="4B0DEDF8" w:rsidR="00E967AE" w:rsidRPr="00F818A2" w:rsidRDefault="00E967AE" w:rsidP="00E967AE">
            <w:pPr>
              <w:rPr>
                <w:rFonts w:ascii="Arial Narrow" w:hAnsi="Arial Narrow" w:cs="Arial"/>
              </w:rPr>
            </w:pPr>
            <w:r w:rsidRPr="008E0F0F">
              <w:rPr>
                <w:rFonts w:ascii="Arial Narrow" w:hAnsi="Arial Narrow" w:cs="Times New Roman"/>
              </w:rPr>
              <w:t xml:space="preserve">Documents provided as listed in </w:t>
            </w:r>
            <w:r>
              <w:rPr>
                <w:rFonts w:ascii="Arial Narrow" w:hAnsi="Arial Narrow" w:cs="Times New Roman"/>
              </w:rPr>
              <w:t>c</w:t>
            </w:r>
            <w:r w:rsidRPr="008E0F0F">
              <w:rPr>
                <w:rFonts w:ascii="Arial Narrow" w:hAnsi="Arial Narrow" w:cs="Times New Roman"/>
              </w:rPr>
              <w:t>lause 1.5.1.1 of NZS 4404</w:t>
            </w:r>
            <w:r>
              <w:rPr>
                <w:rFonts w:ascii="Arial Narrow" w:hAnsi="Arial Narrow" w:cs="Times New Roman"/>
              </w:rPr>
              <w:t>:2010</w:t>
            </w:r>
            <w:r w:rsidRPr="008E0F0F">
              <w:rPr>
                <w:rFonts w:ascii="Arial Narrow" w:hAnsi="Arial Narrow" w:cs="Times New Roman"/>
              </w:rPr>
              <w:t>.</w:t>
            </w:r>
          </w:p>
        </w:tc>
      </w:tr>
    </w:tbl>
    <w:p w14:paraId="691F63E0" w14:textId="12585C9F" w:rsidR="00264096" w:rsidRDefault="00F818A2" w:rsidP="002B7AB2">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78720" behindDoc="0" locked="0" layoutInCell="1" allowOverlap="1" wp14:anchorId="0751FAFE" wp14:editId="454F59A8">
                <wp:simplePos x="0" y="0"/>
                <wp:positionH relativeFrom="column">
                  <wp:posOffset>5080</wp:posOffset>
                </wp:positionH>
                <wp:positionV relativeFrom="paragraph">
                  <wp:posOffset>38100</wp:posOffset>
                </wp:positionV>
                <wp:extent cx="5735955" cy="310515"/>
                <wp:effectExtent l="0" t="0" r="17145" b="13335"/>
                <wp:wrapNone/>
                <wp:docPr id="2"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75DBFC" w14:textId="32239E5F" w:rsidR="00264096" w:rsidRPr="00264096" w:rsidRDefault="00264096" w:rsidP="000A417C">
                            <w:pPr>
                              <w:pStyle w:val="ListParagraph"/>
                              <w:numPr>
                                <w:ilvl w:val="0"/>
                                <w:numId w:val="2"/>
                              </w:numPr>
                              <w:ind w:left="567" w:hanging="567"/>
                              <w:rPr>
                                <w:lang w:val="en-US"/>
                              </w:rPr>
                            </w:pPr>
                            <w:r>
                              <w:rPr>
                                <w:rFonts w:ascii="Arial" w:hAnsi="Arial" w:cs="Arial"/>
                                <w:b/>
                                <w:lang w:val="en-US"/>
                              </w:rPr>
                              <w:t>Geotechnical and Earthworks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1FAFE" id="Rounded Rectangle 2" o:spid="_x0000_s1027" style="position:absolute;margin-left:.4pt;margin-top:3pt;width:451.65pt;height:2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Xtgw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" fillcolor="#0075bf" strokecolor="#1f3763 [1604]" strokeweight="1pt">
                <v:stroke joinstyle="miter"/>
                <v:textbox>
                  <w:txbxContent>
                    <w:p w14:paraId="1775DBFC" w14:textId="32239E5F" w:rsidR="00264096" w:rsidRPr="00264096" w:rsidRDefault="00264096" w:rsidP="000A417C">
                      <w:pPr>
                        <w:pStyle w:val="ListParagraph"/>
                        <w:numPr>
                          <w:ilvl w:val="0"/>
                          <w:numId w:val="2"/>
                        </w:numPr>
                        <w:ind w:left="567" w:hanging="567"/>
                        <w:rPr>
                          <w:lang w:val="en-US"/>
                        </w:rPr>
                      </w:pPr>
                      <w:r>
                        <w:rPr>
                          <w:rFonts w:ascii="Arial" w:hAnsi="Arial" w:cs="Arial"/>
                          <w:b/>
                          <w:lang w:val="en-US"/>
                        </w:rPr>
                        <w:t>Geotechnical and Earthworks</w:t>
                      </w:r>
                    </w:p>
                  </w:txbxContent>
                </v:textbox>
              </v:roundrect>
            </w:pict>
          </mc:Fallback>
        </mc:AlternateContent>
      </w:r>
    </w:p>
    <w:p w14:paraId="031F9745" w14:textId="62E5FA47" w:rsidR="00264096" w:rsidRDefault="00264096" w:rsidP="002B7AB2">
      <w:pPr>
        <w:spacing w:after="0" w:line="240" w:lineRule="auto"/>
        <w:rPr>
          <w:rFonts w:ascii="Arial" w:hAnsi="Arial" w:cs="Arial"/>
        </w:rPr>
      </w:pPr>
    </w:p>
    <w:p w14:paraId="2BBF70AD" w14:textId="30E181C2" w:rsidR="00F818A2" w:rsidRDefault="00F818A2" w:rsidP="002B7AB2">
      <w:pPr>
        <w:spacing w:after="0" w:line="240" w:lineRule="auto"/>
        <w:rPr>
          <w:rFonts w:ascii="Arial" w:hAnsi="Arial" w:cs="Arial"/>
        </w:rPr>
      </w:pPr>
    </w:p>
    <w:tbl>
      <w:tblPr>
        <w:tblStyle w:val="TableGrid"/>
        <w:tblW w:w="0" w:type="auto"/>
        <w:tblLook w:val="04A0" w:firstRow="1" w:lastRow="0" w:firstColumn="1" w:lastColumn="0" w:noHBand="0" w:noVBand="1"/>
      </w:tblPr>
      <w:tblGrid>
        <w:gridCol w:w="985"/>
        <w:gridCol w:w="900"/>
        <w:gridCol w:w="7131"/>
      </w:tblGrid>
      <w:tr w:rsidR="00F818A2" w:rsidRPr="00F818A2" w14:paraId="473E59D1" w14:textId="77777777" w:rsidTr="003A36C1">
        <w:tc>
          <w:tcPr>
            <w:tcW w:w="985" w:type="dxa"/>
          </w:tcPr>
          <w:p w14:paraId="4740D7C1"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1DA1CF92"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63A4E050"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BB30B8" w:rsidRPr="00F818A2" w14:paraId="5B5E1C3D" w14:textId="77777777" w:rsidTr="003A36C1">
        <w:sdt>
          <w:sdtPr>
            <w:rPr>
              <w:rFonts w:ascii="Arial Narrow" w:hAnsi="Arial Narrow" w:cs="Times New Roman"/>
              <w:b/>
              <w:bCs/>
            </w:rPr>
            <w:id w:val="683171213"/>
            <w14:checkbox>
              <w14:checked w14:val="0"/>
              <w14:checkedState w14:val="2612" w14:font="MS Gothic"/>
              <w14:uncheckedState w14:val="2610" w14:font="MS Gothic"/>
            </w14:checkbox>
          </w:sdtPr>
          <w:sdtEndPr/>
          <w:sdtContent>
            <w:tc>
              <w:tcPr>
                <w:tcW w:w="985" w:type="dxa"/>
              </w:tcPr>
              <w:p w14:paraId="3E089153" w14:textId="450E8872" w:rsidR="00BB30B8" w:rsidRPr="00F818A2" w:rsidRDefault="00BB30B8" w:rsidP="00BB30B8">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811680060"/>
            <w14:checkbox>
              <w14:checked w14:val="0"/>
              <w14:checkedState w14:val="2612" w14:font="MS Gothic"/>
              <w14:uncheckedState w14:val="2610" w14:font="MS Gothic"/>
            </w14:checkbox>
          </w:sdtPr>
          <w:sdtEndPr/>
          <w:sdtContent>
            <w:tc>
              <w:tcPr>
                <w:tcW w:w="900" w:type="dxa"/>
              </w:tcPr>
              <w:p w14:paraId="69BBF44B" w14:textId="5257FDBD" w:rsidR="00BB30B8" w:rsidRPr="00F818A2" w:rsidRDefault="00BB30B8" w:rsidP="00BB30B8">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6A97C499" w14:textId="78C01B89" w:rsidR="00BB30B8" w:rsidRPr="00F818A2" w:rsidRDefault="00BB30B8" w:rsidP="00BB30B8">
            <w:pPr>
              <w:rPr>
                <w:rFonts w:ascii="Arial Narrow" w:hAnsi="Arial Narrow" w:cs="Arial"/>
              </w:rPr>
            </w:pPr>
            <w:r w:rsidRPr="008E0F0F">
              <w:rPr>
                <w:rFonts w:ascii="Arial Narrow" w:hAnsi="Arial Narrow" w:cs="Times New Roman"/>
              </w:rPr>
              <w:t>Geotechnical report recommendations incorporated in design and specifications.</w:t>
            </w:r>
          </w:p>
        </w:tc>
      </w:tr>
      <w:tr w:rsidR="00BB30B8" w:rsidRPr="00F818A2" w14:paraId="22E7817E" w14:textId="77777777" w:rsidTr="003A36C1">
        <w:sdt>
          <w:sdtPr>
            <w:rPr>
              <w:rFonts w:ascii="Arial Narrow" w:hAnsi="Arial Narrow" w:cs="Times New Roman"/>
              <w:b/>
              <w:bCs/>
            </w:rPr>
            <w:id w:val="-577281160"/>
            <w14:checkbox>
              <w14:checked w14:val="0"/>
              <w14:checkedState w14:val="2612" w14:font="MS Gothic"/>
              <w14:uncheckedState w14:val="2610" w14:font="MS Gothic"/>
            </w14:checkbox>
          </w:sdtPr>
          <w:sdtEndPr/>
          <w:sdtContent>
            <w:tc>
              <w:tcPr>
                <w:tcW w:w="985" w:type="dxa"/>
              </w:tcPr>
              <w:p w14:paraId="446E3743" w14:textId="369ED21B" w:rsidR="00BB30B8" w:rsidRPr="00F818A2" w:rsidRDefault="00BB30B8" w:rsidP="00BB30B8">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130279562"/>
            <w14:checkbox>
              <w14:checked w14:val="0"/>
              <w14:checkedState w14:val="2612" w14:font="MS Gothic"/>
              <w14:uncheckedState w14:val="2610" w14:font="MS Gothic"/>
            </w14:checkbox>
          </w:sdtPr>
          <w:sdtEndPr/>
          <w:sdtContent>
            <w:tc>
              <w:tcPr>
                <w:tcW w:w="900" w:type="dxa"/>
              </w:tcPr>
              <w:p w14:paraId="534ADCC8" w14:textId="4390CA26" w:rsidR="00BB30B8" w:rsidRPr="00F818A2" w:rsidRDefault="00BB30B8" w:rsidP="00BB30B8">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7A04BD85" w14:textId="5AF851BB" w:rsidR="00BB30B8" w:rsidRPr="00F818A2" w:rsidRDefault="00BB30B8" w:rsidP="00BB30B8">
            <w:pPr>
              <w:rPr>
                <w:rFonts w:ascii="Arial Narrow" w:hAnsi="Arial Narrow" w:cs="Arial"/>
              </w:rPr>
            </w:pPr>
            <w:r w:rsidRPr="008E0F0F">
              <w:rPr>
                <w:rFonts w:ascii="Arial Narrow" w:hAnsi="Arial Narrow" w:cs="Times New Roman"/>
              </w:rPr>
              <w:t xml:space="preserve">Requirements of </w:t>
            </w:r>
            <w:r>
              <w:rPr>
                <w:rFonts w:ascii="Arial Narrow" w:hAnsi="Arial Narrow" w:cs="Times New Roman"/>
              </w:rPr>
              <w:t>ea</w:t>
            </w:r>
            <w:r w:rsidRPr="008E0F0F">
              <w:rPr>
                <w:rFonts w:ascii="Arial Narrow" w:hAnsi="Arial Narrow" w:cs="Times New Roman"/>
              </w:rPr>
              <w:t xml:space="preserve">rthworks </w:t>
            </w:r>
            <w:r>
              <w:rPr>
                <w:rFonts w:ascii="Arial Narrow" w:hAnsi="Arial Narrow" w:cs="Times New Roman"/>
              </w:rPr>
              <w:t>m</w:t>
            </w:r>
            <w:r w:rsidRPr="008E0F0F">
              <w:rPr>
                <w:rFonts w:ascii="Arial Narrow" w:hAnsi="Arial Narrow" w:cs="Times New Roman"/>
              </w:rPr>
              <w:t xml:space="preserve">anagement </w:t>
            </w:r>
            <w:r>
              <w:rPr>
                <w:rFonts w:ascii="Arial Narrow" w:hAnsi="Arial Narrow" w:cs="Times New Roman"/>
              </w:rPr>
              <w:t>p</w:t>
            </w:r>
            <w:r w:rsidRPr="008E0F0F">
              <w:rPr>
                <w:rFonts w:ascii="Arial Narrow" w:hAnsi="Arial Narrow" w:cs="Times New Roman"/>
              </w:rPr>
              <w:t>lan incorporated in design &amp; specifications.</w:t>
            </w:r>
          </w:p>
        </w:tc>
      </w:tr>
      <w:tr w:rsidR="00BB30B8" w:rsidRPr="00F818A2" w14:paraId="5F127EFF" w14:textId="77777777" w:rsidTr="003A36C1">
        <w:sdt>
          <w:sdtPr>
            <w:rPr>
              <w:rFonts w:ascii="Arial Narrow" w:hAnsi="Arial Narrow" w:cs="Times New Roman"/>
              <w:b/>
              <w:bCs/>
            </w:rPr>
            <w:id w:val="-1976137386"/>
            <w14:checkbox>
              <w14:checked w14:val="0"/>
              <w14:checkedState w14:val="2612" w14:font="MS Gothic"/>
              <w14:uncheckedState w14:val="2610" w14:font="MS Gothic"/>
            </w14:checkbox>
          </w:sdtPr>
          <w:sdtEndPr/>
          <w:sdtContent>
            <w:tc>
              <w:tcPr>
                <w:tcW w:w="985" w:type="dxa"/>
              </w:tcPr>
              <w:p w14:paraId="265F8116" w14:textId="3BA2856D" w:rsidR="00BB30B8" w:rsidRPr="00F818A2" w:rsidRDefault="00BB30B8" w:rsidP="00BB30B8">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8806964"/>
            <w14:checkbox>
              <w14:checked w14:val="0"/>
              <w14:checkedState w14:val="2612" w14:font="MS Gothic"/>
              <w14:uncheckedState w14:val="2610" w14:font="MS Gothic"/>
            </w14:checkbox>
          </w:sdtPr>
          <w:sdtEndPr/>
          <w:sdtContent>
            <w:tc>
              <w:tcPr>
                <w:tcW w:w="900" w:type="dxa"/>
              </w:tcPr>
              <w:p w14:paraId="38E7F951" w14:textId="54D04B19" w:rsidR="00BB30B8" w:rsidRPr="00F818A2" w:rsidRDefault="00BB30B8" w:rsidP="00BB30B8">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654677A" w14:textId="3C7D35B7" w:rsidR="00BB30B8" w:rsidRPr="00F818A2" w:rsidRDefault="00BB30B8" w:rsidP="00BB30B8">
            <w:pPr>
              <w:rPr>
                <w:rFonts w:ascii="Arial Narrow" w:hAnsi="Arial Narrow" w:cs="Arial"/>
              </w:rPr>
            </w:pPr>
            <w:r w:rsidRPr="008E0F0F">
              <w:rPr>
                <w:rFonts w:ascii="Arial Narrow" w:hAnsi="Arial Narrow" w:cs="Times New Roman"/>
              </w:rPr>
              <w:t>Landform modified to the least extent practicable. (Refer clause 2.4.1 NZS 4404</w:t>
            </w:r>
            <w:r>
              <w:rPr>
                <w:rFonts w:ascii="Arial Narrow" w:hAnsi="Arial Narrow" w:cs="Times New Roman"/>
              </w:rPr>
              <w:t>:2010</w:t>
            </w:r>
            <w:r w:rsidRPr="008E0F0F">
              <w:rPr>
                <w:rFonts w:ascii="Arial Narrow" w:hAnsi="Arial Narrow" w:cs="Times New Roman"/>
              </w:rPr>
              <w:t>).</w:t>
            </w:r>
          </w:p>
        </w:tc>
      </w:tr>
      <w:tr w:rsidR="00BB30B8" w:rsidRPr="00F818A2" w14:paraId="79D164CF" w14:textId="77777777" w:rsidTr="003A36C1">
        <w:sdt>
          <w:sdtPr>
            <w:rPr>
              <w:rFonts w:ascii="Arial Narrow" w:hAnsi="Arial Narrow" w:cs="Times New Roman"/>
              <w:b/>
              <w:bCs/>
            </w:rPr>
            <w:id w:val="116731664"/>
            <w14:checkbox>
              <w14:checked w14:val="0"/>
              <w14:checkedState w14:val="2612" w14:font="MS Gothic"/>
              <w14:uncheckedState w14:val="2610" w14:font="MS Gothic"/>
            </w14:checkbox>
          </w:sdtPr>
          <w:sdtEndPr/>
          <w:sdtContent>
            <w:tc>
              <w:tcPr>
                <w:tcW w:w="985" w:type="dxa"/>
              </w:tcPr>
              <w:p w14:paraId="095E01B0" w14:textId="2A827FAE" w:rsidR="00BB30B8" w:rsidRDefault="00BB30B8" w:rsidP="00BB30B8">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093697380"/>
            <w14:checkbox>
              <w14:checked w14:val="0"/>
              <w14:checkedState w14:val="2612" w14:font="MS Gothic"/>
              <w14:uncheckedState w14:val="2610" w14:font="MS Gothic"/>
            </w14:checkbox>
          </w:sdtPr>
          <w:sdtEndPr/>
          <w:sdtContent>
            <w:tc>
              <w:tcPr>
                <w:tcW w:w="900" w:type="dxa"/>
              </w:tcPr>
              <w:p w14:paraId="76736A7E" w14:textId="6B68F3A6" w:rsidR="00BB30B8" w:rsidRDefault="00BB30B8" w:rsidP="00BB30B8">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44C94E65" w14:textId="34582569" w:rsidR="00BB30B8" w:rsidRPr="0079270E" w:rsidRDefault="00BB30B8" w:rsidP="00BB30B8">
            <w:pPr>
              <w:rPr>
                <w:rFonts w:ascii="Arial Narrow" w:hAnsi="Arial Narrow" w:cs="Times New Roman"/>
              </w:rPr>
            </w:pPr>
            <w:proofErr w:type="gramStart"/>
            <w:r w:rsidRPr="008E0F0F">
              <w:rPr>
                <w:rFonts w:ascii="Arial Narrow" w:hAnsi="Arial Narrow" w:cs="Times New Roman"/>
              </w:rPr>
              <w:t>Earthworks</w:t>
            </w:r>
            <w:proofErr w:type="gramEnd"/>
            <w:r w:rsidRPr="008E0F0F">
              <w:rPr>
                <w:rFonts w:ascii="Arial Narrow" w:hAnsi="Arial Narrow" w:cs="Times New Roman"/>
              </w:rPr>
              <w:t xml:space="preserve"> </w:t>
            </w:r>
            <w:r>
              <w:rPr>
                <w:rFonts w:ascii="Arial Narrow" w:hAnsi="Arial Narrow" w:cs="Times New Roman"/>
              </w:rPr>
              <w:t>s</w:t>
            </w:r>
            <w:r w:rsidRPr="008E0F0F">
              <w:rPr>
                <w:rFonts w:ascii="Arial Narrow" w:hAnsi="Arial Narrow" w:cs="Times New Roman"/>
              </w:rPr>
              <w:t>pecification forwarded. (If not already approved).</w:t>
            </w:r>
          </w:p>
        </w:tc>
      </w:tr>
      <w:tr w:rsidR="00BB30B8" w:rsidRPr="00F818A2" w14:paraId="1EF218FC" w14:textId="77777777" w:rsidTr="003A36C1">
        <w:sdt>
          <w:sdtPr>
            <w:rPr>
              <w:rFonts w:ascii="Arial Narrow" w:hAnsi="Arial Narrow" w:cs="Times New Roman"/>
              <w:b/>
              <w:bCs/>
            </w:rPr>
            <w:id w:val="1575313342"/>
            <w14:checkbox>
              <w14:checked w14:val="0"/>
              <w14:checkedState w14:val="2612" w14:font="MS Gothic"/>
              <w14:uncheckedState w14:val="2610" w14:font="MS Gothic"/>
            </w14:checkbox>
          </w:sdtPr>
          <w:sdtEndPr/>
          <w:sdtContent>
            <w:tc>
              <w:tcPr>
                <w:tcW w:w="985" w:type="dxa"/>
              </w:tcPr>
              <w:p w14:paraId="4F4A616A" w14:textId="349FFB98" w:rsidR="00BB30B8" w:rsidRDefault="00BB30B8" w:rsidP="00BB30B8">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399478573"/>
            <w14:checkbox>
              <w14:checked w14:val="0"/>
              <w14:checkedState w14:val="2612" w14:font="MS Gothic"/>
              <w14:uncheckedState w14:val="2610" w14:font="MS Gothic"/>
            </w14:checkbox>
          </w:sdtPr>
          <w:sdtEndPr/>
          <w:sdtContent>
            <w:tc>
              <w:tcPr>
                <w:tcW w:w="900" w:type="dxa"/>
              </w:tcPr>
              <w:p w14:paraId="73880C60" w14:textId="7883D6E0" w:rsidR="00BB30B8" w:rsidRDefault="00BB30B8" w:rsidP="00BB30B8">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454FBC28" w14:textId="74D73559" w:rsidR="00BB30B8" w:rsidRPr="0079270E" w:rsidRDefault="00BB30B8" w:rsidP="00BB30B8">
            <w:pPr>
              <w:rPr>
                <w:rFonts w:ascii="Arial Narrow" w:hAnsi="Arial Narrow" w:cs="Times New Roman"/>
              </w:rPr>
            </w:pPr>
            <w:r w:rsidRPr="008E0F0F">
              <w:rPr>
                <w:rFonts w:ascii="Arial Narrow" w:hAnsi="Arial Narrow" w:cs="Times New Roman"/>
              </w:rPr>
              <w:t xml:space="preserve">Design &amp; </w:t>
            </w:r>
            <w:r>
              <w:rPr>
                <w:rFonts w:ascii="Arial Narrow" w:hAnsi="Arial Narrow" w:cs="Times New Roman"/>
              </w:rPr>
              <w:t>s</w:t>
            </w:r>
            <w:r w:rsidRPr="008E0F0F">
              <w:rPr>
                <w:rFonts w:ascii="Arial Narrow" w:hAnsi="Arial Narrow" w:cs="Times New Roman"/>
              </w:rPr>
              <w:t xml:space="preserve">pecifications meet </w:t>
            </w:r>
            <w:r>
              <w:rPr>
                <w:rFonts w:ascii="Arial Narrow" w:hAnsi="Arial Narrow" w:cs="Times New Roman"/>
              </w:rPr>
              <w:t>r</w:t>
            </w:r>
            <w:r w:rsidRPr="008E0F0F">
              <w:rPr>
                <w:rFonts w:ascii="Arial Narrow" w:hAnsi="Arial Narrow" w:cs="Times New Roman"/>
              </w:rPr>
              <w:t xml:space="preserve">esource </w:t>
            </w:r>
            <w:r>
              <w:rPr>
                <w:rFonts w:ascii="Arial Narrow" w:hAnsi="Arial Narrow" w:cs="Times New Roman"/>
              </w:rPr>
              <w:t>c</w:t>
            </w:r>
            <w:r w:rsidRPr="008E0F0F">
              <w:rPr>
                <w:rFonts w:ascii="Arial Narrow" w:hAnsi="Arial Narrow" w:cs="Times New Roman"/>
              </w:rPr>
              <w:t>onsent requirements.</w:t>
            </w:r>
          </w:p>
        </w:tc>
      </w:tr>
    </w:tbl>
    <w:p w14:paraId="185FD9BA" w14:textId="1BA9FF5D" w:rsidR="00264096" w:rsidRPr="00A61C4E" w:rsidRDefault="00264096" w:rsidP="00264096">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62336" behindDoc="0" locked="0" layoutInCell="1" allowOverlap="1" wp14:anchorId="63B64D9A" wp14:editId="7A2DC4BE">
                <wp:simplePos x="0" y="0"/>
                <wp:positionH relativeFrom="column">
                  <wp:posOffset>8255</wp:posOffset>
                </wp:positionH>
                <wp:positionV relativeFrom="paragraph">
                  <wp:posOffset>75565</wp:posOffset>
                </wp:positionV>
                <wp:extent cx="5735955" cy="310515"/>
                <wp:effectExtent l="0" t="0" r="17145" b="13335"/>
                <wp:wrapNone/>
                <wp:docPr id="3"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683A75" w14:textId="12FFF725" w:rsidR="00264096" w:rsidRPr="00264096" w:rsidRDefault="00264096" w:rsidP="000A417C">
                            <w:pPr>
                              <w:pStyle w:val="ListParagraph"/>
                              <w:numPr>
                                <w:ilvl w:val="0"/>
                                <w:numId w:val="2"/>
                              </w:numPr>
                              <w:ind w:left="567" w:hanging="567"/>
                              <w:rPr>
                                <w:lang w:val="en-US"/>
                              </w:rPr>
                            </w:pPr>
                            <w:r>
                              <w:rPr>
                                <w:rFonts w:ascii="Arial" w:hAnsi="Arial" w:cs="Arial"/>
                                <w:b/>
                                <w:lang w:val="en-US"/>
                              </w:rPr>
                              <w:t>Transportation and Roading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64D9A" id="_x0000_s1028" style="position:absolute;margin-left:.65pt;margin-top:5.95pt;width:451.6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yggw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" fillcolor="#0075bf" strokecolor="#1f3763 [1604]" strokeweight="1pt">
                <v:stroke joinstyle="miter"/>
                <v:textbox>
                  <w:txbxContent>
                    <w:p w14:paraId="66683A75" w14:textId="12FFF725" w:rsidR="00264096" w:rsidRPr="00264096" w:rsidRDefault="00264096" w:rsidP="000A417C">
                      <w:pPr>
                        <w:pStyle w:val="ListParagraph"/>
                        <w:numPr>
                          <w:ilvl w:val="0"/>
                          <w:numId w:val="2"/>
                        </w:numPr>
                        <w:ind w:left="567" w:hanging="567"/>
                        <w:rPr>
                          <w:lang w:val="en-US"/>
                        </w:rPr>
                      </w:pPr>
                      <w:r>
                        <w:rPr>
                          <w:rFonts w:ascii="Arial" w:hAnsi="Arial" w:cs="Arial"/>
                          <w:b/>
                          <w:lang w:val="en-US"/>
                        </w:rPr>
                        <w:t>Transportation and Roading</w:t>
                      </w:r>
                    </w:p>
                  </w:txbxContent>
                </v:textbox>
              </v:roundrect>
            </w:pict>
          </mc:Fallback>
        </mc:AlternateContent>
      </w:r>
    </w:p>
    <w:p w14:paraId="303077C8" w14:textId="77777777" w:rsidR="00264096" w:rsidRDefault="00264096" w:rsidP="00264096">
      <w:pPr>
        <w:spacing w:after="0" w:line="240" w:lineRule="auto"/>
        <w:rPr>
          <w:rFonts w:ascii="Arial" w:hAnsi="Arial" w:cs="Arial"/>
        </w:rPr>
      </w:pPr>
    </w:p>
    <w:p w14:paraId="4E700ADF" w14:textId="569F5769" w:rsidR="00264096" w:rsidRDefault="00264096" w:rsidP="00264096">
      <w:pPr>
        <w:spacing w:after="0" w:line="240" w:lineRule="auto"/>
        <w:rPr>
          <w:rFonts w:ascii="Arial" w:hAnsi="Arial" w:cs="Arial"/>
        </w:rPr>
      </w:pPr>
    </w:p>
    <w:tbl>
      <w:tblPr>
        <w:tblStyle w:val="TableGrid"/>
        <w:tblW w:w="0" w:type="auto"/>
        <w:tblLook w:val="04A0" w:firstRow="1" w:lastRow="0" w:firstColumn="1" w:lastColumn="0" w:noHBand="0" w:noVBand="1"/>
      </w:tblPr>
      <w:tblGrid>
        <w:gridCol w:w="985"/>
        <w:gridCol w:w="900"/>
        <w:gridCol w:w="7131"/>
      </w:tblGrid>
      <w:tr w:rsidR="00F818A2" w:rsidRPr="00F818A2" w14:paraId="69004049" w14:textId="77777777" w:rsidTr="003A36C1">
        <w:tc>
          <w:tcPr>
            <w:tcW w:w="985" w:type="dxa"/>
          </w:tcPr>
          <w:p w14:paraId="3C52E615"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53517E42"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78658084"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A25E34" w:rsidRPr="00F818A2" w14:paraId="1E379A04" w14:textId="77777777" w:rsidTr="003A36C1">
        <w:sdt>
          <w:sdtPr>
            <w:rPr>
              <w:rFonts w:ascii="Arial Narrow" w:hAnsi="Arial Narrow" w:cs="Times New Roman"/>
              <w:b/>
              <w:bCs/>
            </w:rPr>
            <w:id w:val="1178476260"/>
            <w14:checkbox>
              <w14:checked w14:val="0"/>
              <w14:checkedState w14:val="2612" w14:font="MS Gothic"/>
              <w14:uncheckedState w14:val="2610" w14:font="MS Gothic"/>
            </w14:checkbox>
          </w:sdtPr>
          <w:sdtEndPr/>
          <w:sdtContent>
            <w:tc>
              <w:tcPr>
                <w:tcW w:w="985" w:type="dxa"/>
              </w:tcPr>
              <w:p w14:paraId="49AF25EF" w14:textId="03B57D01" w:rsidR="00A25E34" w:rsidRPr="00F818A2" w:rsidRDefault="00A25E34" w:rsidP="00A25E34">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807357962"/>
            <w14:checkbox>
              <w14:checked w14:val="0"/>
              <w14:checkedState w14:val="2612" w14:font="MS Gothic"/>
              <w14:uncheckedState w14:val="2610" w14:font="MS Gothic"/>
            </w14:checkbox>
          </w:sdtPr>
          <w:sdtEndPr/>
          <w:sdtContent>
            <w:tc>
              <w:tcPr>
                <w:tcW w:w="900" w:type="dxa"/>
              </w:tcPr>
              <w:p w14:paraId="5F4F0D80" w14:textId="02B60E2F" w:rsidR="00A25E34" w:rsidRPr="00F818A2" w:rsidRDefault="00A25E34" w:rsidP="00A25E34">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76C5D2DF" w14:textId="5B10D3AA" w:rsidR="00A25E34" w:rsidRPr="00F818A2" w:rsidRDefault="00A25E34" w:rsidP="00A25E34">
            <w:pPr>
              <w:rPr>
                <w:rFonts w:ascii="Arial Narrow" w:hAnsi="Arial Narrow" w:cs="Arial"/>
              </w:rPr>
            </w:pPr>
            <w:r w:rsidRPr="008E0F0F">
              <w:rPr>
                <w:rFonts w:ascii="Arial Narrow" w:hAnsi="Arial Narrow" w:cs="Times New Roman"/>
              </w:rPr>
              <w:t>Road design is in accordance with performance criteria and design principles, (refer to Part 3D (i</w:t>
            </w:r>
            <w:r>
              <w:rPr>
                <w:rFonts w:ascii="Arial Narrow" w:hAnsi="Arial Narrow" w:cs="Times New Roman"/>
              </w:rPr>
              <w:t>i</w:t>
            </w:r>
            <w:r w:rsidRPr="008E0F0F">
              <w:rPr>
                <w:rFonts w:ascii="Arial Narrow" w:hAnsi="Arial Narrow" w:cs="Times New Roman"/>
              </w:rPr>
              <w:t>i) and (</w:t>
            </w:r>
            <w:r>
              <w:rPr>
                <w:rFonts w:ascii="Arial Narrow" w:hAnsi="Arial Narrow" w:cs="Times New Roman"/>
              </w:rPr>
              <w:t>iv</w:t>
            </w:r>
            <w:r w:rsidRPr="008E0F0F">
              <w:rPr>
                <w:rFonts w:ascii="Arial Narrow" w:hAnsi="Arial Narrow" w:cs="Times New Roman"/>
              </w:rPr>
              <w:t xml:space="preserve">) of the </w:t>
            </w:r>
            <w:r>
              <w:rPr>
                <w:rFonts w:ascii="Arial Narrow" w:hAnsi="Arial Narrow" w:cs="Times New Roman"/>
              </w:rPr>
              <w:t>LDMR</w:t>
            </w:r>
            <w:r w:rsidRPr="008E0F0F">
              <w:rPr>
                <w:rFonts w:ascii="Arial Narrow" w:hAnsi="Arial Narrow" w:cs="Times New Roman"/>
              </w:rPr>
              <w:t>) and requirements of Part 3 NZS4404</w:t>
            </w:r>
            <w:r>
              <w:rPr>
                <w:rFonts w:ascii="Arial Narrow" w:hAnsi="Arial Narrow" w:cs="Times New Roman"/>
              </w:rPr>
              <w:t>:2010</w:t>
            </w:r>
          </w:p>
        </w:tc>
      </w:tr>
      <w:tr w:rsidR="00A25E34" w:rsidRPr="00F818A2" w14:paraId="3A06FEA8" w14:textId="77777777" w:rsidTr="003A36C1">
        <w:sdt>
          <w:sdtPr>
            <w:rPr>
              <w:rFonts w:ascii="Arial Narrow" w:hAnsi="Arial Narrow" w:cs="Times New Roman"/>
              <w:b/>
              <w:bCs/>
            </w:rPr>
            <w:id w:val="-1858036730"/>
            <w14:checkbox>
              <w14:checked w14:val="0"/>
              <w14:checkedState w14:val="2612" w14:font="MS Gothic"/>
              <w14:uncheckedState w14:val="2610" w14:font="MS Gothic"/>
            </w14:checkbox>
          </w:sdtPr>
          <w:sdtEndPr/>
          <w:sdtContent>
            <w:tc>
              <w:tcPr>
                <w:tcW w:w="985" w:type="dxa"/>
              </w:tcPr>
              <w:p w14:paraId="561C5F99" w14:textId="00CED7B9" w:rsidR="00A25E34" w:rsidRPr="00F818A2" w:rsidRDefault="00A25E34" w:rsidP="00A25E34">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62956653"/>
            <w14:checkbox>
              <w14:checked w14:val="0"/>
              <w14:checkedState w14:val="2612" w14:font="MS Gothic"/>
              <w14:uncheckedState w14:val="2610" w14:font="MS Gothic"/>
            </w14:checkbox>
          </w:sdtPr>
          <w:sdtEndPr/>
          <w:sdtContent>
            <w:tc>
              <w:tcPr>
                <w:tcW w:w="900" w:type="dxa"/>
              </w:tcPr>
              <w:p w14:paraId="198C49C0" w14:textId="3B10FE74" w:rsidR="00A25E34" w:rsidRPr="00F818A2" w:rsidRDefault="00A25E34" w:rsidP="00A25E34">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5F60412" w14:textId="5D0E7B83" w:rsidR="00A25E34" w:rsidRPr="00F818A2" w:rsidRDefault="00A25E34" w:rsidP="00A25E34">
            <w:pPr>
              <w:rPr>
                <w:rFonts w:ascii="Arial Narrow" w:hAnsi="Arial Narrow" w:cs="Arial"/>
              </w:rPr>
            </w:pPr>
            <w:r>
              <w:rPr>
                <w:rFonts w:ascii="Arial Narrow" w:hAnsi="Arial Narrow" w:cs="Times New Roman"/>
              </w:rPr>
              <w:t>R</w:t>
            </w:r>
            <w:r w:rsidRPr="008E0F0F">
              <w:rPr>
                <w:rFonts w:ascii="Arial Narrow" w:hAnsi="Arial Narrow" w:cs="Times New Roman"/>
              </w:rPr>
              <w:t>oad design is in accordance with</w:t>
            </w:r>
            <w:r>
              <w:rPr>
                <w:rFonts w:ascii="Arial Narrow" w:hAnsi="Arial Narrow" w:cs="Times New Roman"/>
              </w:rPr>
              <w:t xml:space="preserve"> </w:t>
            </w:r>
            <w:r w:rsidRPr="008E0F0F">
              <w:rPr>
                <w:rFonts w:ascii="Arial Narrow" w:hAnsi="Arial Narrow" w:cs="Times New Roman"/>
              </w:rPr>
              <w:t>Schedule 3</w:t>
            </w:r>
            <w:r>
              <w:rPr>
                <w:rFonts w:ascii="Arial Narrow" w:hAnsi="Arial Narrow" w:cs="Times New Roman"/>
              </w:rPr>
              <w:t>,</w:t>
            </w:r>
            <w:r w:rsidRPr="008E0F0F">
              <w:rPr>
                <w:rFonts w:ascii="Arial Narrow" w:hAnsi="Arial Narrow" w:cs="Times New Roman"/>
              </w:rPr>
              <w:t xml:space="preserve"> Part 4 of the </w:t>
            </w:r>
            <w:r>
              <w:rPr>
                <w:rFonts w:ascii="Arial Narrow" w:hAnsi="Arial Narrow" w:cs="Times New Roman"/>
              </w:rPr>
              <w:t xml:space="preserve">LDMR and </w:t>
            </w:r>
            <w:hyperlink r:id="rId11" w:history="1">
              <w:r w:rsidRPr="006025B6">
                <w:rPr>
                  <w:rStyle w:val="Hyperlink"/>
                  <w:rFonts w:ascii="Arial Narrow" w:hAnsi="Arial Narrow" w:cs="Times New Roman"/>
                </w:rPr>
                <w:t>roading standard drawings</w:t>
              </w:r>
            </w:hyperlink>
            <w:r w:rsidRPr="008E0F0F">
              <w:rPr>
                <w:rFonts w:ascii="Arial Narrow" w:hAnsi="Arial Narrow" w:cs="Times New Roman"/>
              </w:rPr>
              <w:t xml:space="preserve">; </w:t>
            </w:r>
          </w:p>
        </w:tc>
      </w:tr>
      <w:tr w:rsidR="00A25E34" w:rsidRPr="00F818A2" w14:paraId="0D5F4B68" w14:textId="77777777" w:rsidTr="003A36C1">
        <w:sdt>
          <w:sdtPr>
            <w:rPr>
              <w:rFonts w:ascii="Arial Narrow" w:hAnsi="Arial Narrow" w:cs="Times New Roman"/>
              <w:b/>
              <w:bCs/>
            </w:rPr>
            <w:id w:val="-203257843"/>
            <w14:checkbox>
              <w14:checked w14:val="0"/>
              <w14:checkedState w14:val="2612" w14:font="MS Gothic"/>
              <w14:uncheckedState w14:val="2610" w14:font="MS Gothic"/>
            </w14:checkbox>
          </w:sdtPr>
          <w:sdtEndPr/>
          <w:sdtContent>
            <w:tc>
              <w:tcPr>
                <w:tcW w:w="985" w:type="dxa"/>
              </w:tcPr>
              <w:p w14:paraId="39643DE3" w14:textId="505378DF" w:rsidR="00A25E34" w:rsidRPr="00F818A2" w:rsidRDefault="00A25E34" w:rsidP="00A25E34">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425801797"/>
            <w14:checkbox>
              <w14:checked w14:val="0"/>
              <w14:checkedState w14:val="2612" w14:font="MS Gothic"/>
              <w14:uncheckedState w14:val="2610" w14:font="MS Gothic"/>
            </w14:checkbox>
          </w:sdtPr>
          <w:sdtEndPr/>
          <w:sdtContent>
            <w:tc>
              <w:tcPr>
                <w:tcW w:w="900" w:type="dxa"/>
              </w:tcPr>
              <w:p w14:paraId="55A6F28C" w14:textId="12AE2370" w:rsidR="00A25E34" w:rsidRPr="00F818A2" w:rsidRDefault="00A25E34" w:rsidP="00A25E34">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0B3D0D6" w14:textId="2F7F0460" w:rsidR="00A25E34" w:rsidRPr="00F818A2" w:rsidRDefault="00A25E34" w:rsidP="00A25E34">
            <w:pPr>
              <w:rPr>
                <w:rFonts w:ascii="Arial Narrow" w:hAnsi="Arial Narrow" w:cs="Arial"/>
              </w:rPr>
            </w:pPr>
            <w:r w:rsidRPr="008E0F0F">
              <w:rPr>
                <w:rFonts w:ascii="Arial Narrow" w:hAnsi="Arial Narrow" w:cs="Times New Roman"/>
              </w:rPr>
              <w:t xml:space="preserve">Rights-of-way and accesses design is in accordance with clauses </w:t>
            </w:r>
            <w:r>
              <w:rPr>
                <w:rFonts w:ascii="Arial Narrow" w:hAnsi="Arial Narrow" w:cs="Times New Roman"/>
              </w:rPr>
              <w:t xml:space="preserve">3.3.16, </w:t>
            </w:r>
            <w:r w:rsidRPr="008E0F0F">
              <w:rPr>
                <w:rFonts w:ascii="Arial Narrow" w:hAnsi="Arial Narrow" w:cs="Times New Roman"/>
              </w:rPr>
              <w:t>3.3.17 and 3.3.18 of NZS 4404</w:t>
            </w:r>
            <w:r>
              <w:rPr>
                <w:rFonts w:ascii="Arial Narrow" w:hAnsi="Arial Narrow" w:cs="Times New Roman"/>
              </w:rPr>
              <w:t>:2010</w:t>
            </w:r>
            <w:r w:rsidRPr="008E0F0F">
              <w:rPr>
                <w:rFonts w:ascii="Arial Narrow" w:hAnsi="Arial Narrow" w:cs="Times New Roman"/>
              </w:rPr>
              <w:t>.</w:t>
            </w:r>
          </w:p>
        </w:tc>
      </w:tr>
      <w:tr w:rsidR="00A25E34" w:rsidRPr="00F818A2" w14:paraId="245CB269" w14:textId="77777777" w:rsidTr="003A36C1">
        <w:sdt>
          <w:sdtPr>
            <w:rPr>
              <w:rFonts w:ascii="Arial Narrow" w:hAnsi="Arial Narrow" w:cs="Times New Roman"/>
              <w:b/>
              <w:bCs/>
            </w:rPr>
            <w:id w:val="-1874461337"/>
            <w14:checkbox>
              <w14:checked w14:val="0"/>
              <w14:checkedState w14:val="2612" w14:font="MS Gothic"/>
              <w14:uncheckedState w14:val="2610" w14:font="MS Gothic"/>
            </w14:checkbox>
          </w:sdtPr>
          <w:sdtEndPr/>
          <w:sdtContent>
            <w:tc>
              <w:tcPr>
                <w:tcW w:w="985" w:type="dxa"/>
              </w:tcPr>
              <w:p w14:paraId="1BDC87F6" w14:textId="0A5B7CE6" w:rsidR="00A25E34" w:rsidRPr="00F818A2" w:rsidRDefault="00A25E34" w:rsidP="00A25E34">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962888532"/>
            <w14:checkbox>
              <w14:checked w14:val="0"/>
              <w14:checkedState w14:val="2612" w14:font="MS Gothic"/>
              <w14:uncheckedState w14:val="2610" w14:font="MS Gothic"/>
            </w14:checkbox>
          </w:sdtPr>
          <w:sdtEndPr/>
          <w:sdtContent>
            <w:tc>
              <w:tcPr>
                <w:tcW w:w="900" w:type="dxa"/>
              </w:tcPr>
              <w:p w14:paraId="7658A9AA" w14:textId="2D4BF00F" w:rsidR="00A25E34" w:rsidRPr="00F818A2" w:rsidRDefault="00A25E34" w:rsidP="00A25E34">
                <w:pPr>
                  <w:jc w:val="center"/>
                  <w:rPr>
                    <w:rFonts w:ascii="Arial Narrow" w:hAnsi="Arial Narrow" w:cs="Arial"/>
                  </w:rPr>
                </w:pPr>
                <w:r>
                  <w:rPr>
                    <w:rFonts w:ascii="MS Gothic" w:eastAsia="MS Gothic" w:hAnsi="MS Gothic" w:cs="Times New Roman" w:hint="eastAsia"/>
                    <w:b/>
                    <w:bCs/>
                    <w:lang w:val="en-US"/>
                  </w:rPr>
                  <w:t>☐</w:t>
                </w:r>
              </w:p>
            </w:tc>
          </w:sdtContent>
        </w:sdt>
        <w:tc>
          <w:tcPr>
            <w:tcW w:w="7131" w:type="dxa"/>
          </w:tcPr>
          <w:p w14:paraId="4271D748" w14:textId="5EAEE6D4" w:rsidR="00A25E34" w:rsidRPr="00F818A2" w:rsidRDefault="00A25E34" w:rsidP="00A25E34">
            <w:pPr>
              <w:rPr>
                <w:rFonts w:ascii="Arial Narrow" w:hAnsi="Arial Narrow" w:cs="Arial"/>
              </w:rPr>
            </w:pPr>
            <w:r w:rsidRPr="00AA66CC">
              <w:rPr>
                <w:rFonts w:ascii="Arial Narrow" w:hAnsi="Arial Narrow" w:cs="Times New Roman"/>
              </w:rPr>
              <w:t>Details of any off-street parking, if provided.</w:t>
            </w:r>
          </w:p>
        </w:tc>
      </w:tr>
      <w:tr w:rsidR="00A25E34" w:rsidRPr="00F818A2" w14:paraId="0EB77FE5" w14:textId="77777777" w:rsidTr="003A36C1">
        <w:sdt>
          <w:sdtPr>
            <w:rPr>
              <w:rFonts w:ascii="Arial Narrow" w:hAnsi="Arial Narrow" w:cs="Times New Roman"/>
              <w:b/>
              <w:bCs/>
            </w:rPr>
            <w:id w:val="1320222067"/>
            <w14:checkbox>
              <w14:checked w14:val="0"/>
              <w14:checkedState w14:val="2612" w14:font="MS Gothic"/>
              <w14:uncheckedState w14:val="2610" w14:font="MS Gothic"/>
            </w14:checkbox>
          </w:sdtPr>
          <w:sdtEndPr/>
          <w:sdtContent>
            <w:tc>
              <w:tcPr>
                <w:tcW w:w="985" w:type="dxa"/>
              </w:tcPr>
              <w:p w14:paraId="1335240A" w14:textId="2D47C497" w:rsidR="00A25E34" w:rsidRPr="00F818A2" w:rsidRDefault="00A25E34" w:rsidP="00A25E34">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820568229"/>
            <w14:checkbox>
              <w14:checked w14:val="0"/>
              <w14:checkedState w14:val="2612" w14:font="MS Gothic"/>
              <w14:uncheckedState w14:val="2610" w14:font="MS Gothic"/>
            </w14:checkbox>
          </w:sdtPr>
          <w:sdtEndPr/>
          <w:sdtContent>
            <w:tc>
              <w:tcPr>
                <w:tcW w:w="900" w:type="dxa"/>
              </w:tcPr>
              <w:p w14:paraId="78B44874" w14:textId="7F64BDA5" w:rsidR="00A25E34" w:rsidRPr="00F818A2" w:rsidRDefault="00A25E34" w:rsidP="00A25E34">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74C8C84" w14:textId="786C268D" w:rsidR="00A25E34" w:rsidRPr="00F818A2" w:rsidRDefault="00A25E34" w:rsidP="00A25E34">
            <w:pPr>
              <w:rPr>
                <w:rFonts w:ascii="Arial Narrow" w:hAnsi="Arial Narrow" w:cs="Arial"/>
              </w:rPr>
            </w:pPr>
            <w:r w:rsidRPr="008E0F0F">
              <w:rPr>
                <w:rFonts w:ascii="Arial Narrow" w:hAnsi="Arial Narrow" w:cs="Times New Roman"/>
              </w:rPr>
              <w:t>Cycleways, walkway, and bridleways provided for.</w:t>
            </w:r>
          </w:p>
        </w:tc>
      </w:tr>
      <w:tr w:rsidR="00A25E34" w:rsidRPr="00F818A2" w14:paraId="15B32E4A" w14:textId="77777777" w:rsidTr="003A36C1">
        <w:sdt>
          <w:sdtPr>
            <w:rPr>
              <w:rFonts w:ascii="Arial Narrow" w:hAnsi="Arial Narrow" w:cs="Times New Roman"/>
              <w:b/>
              <w:bCs/>
            </w:rPr>
            <w:id w:val="-63726840"/>
            <w14:checkbox>
              <w14:checked w14:val="0"/>
              <w14:checkedState w14:val="2612" w14:font="MS Gothic"/>
              <w14:uncheckedState w14:val="2610" w14:font="MS Gothic"/>
            </w14:checkbox>
          </w:sdtPr>
          <w:sdtEndPr/>
          <w:sdtContent>
            <w:tc>
              <w:tcPr>
                <w:tcW w:w="985" w:type="dxa"/>
              </w:tcPr>
              <w:p w14:paraId="4327E377" w14:textId="680FD952"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224924764"/>
            <w14:checkbox>
              <w14:checked w14:val="0"/>
              <w14:checkedState w14:val="2612" w14:font="MS Gothic"/>
              <w14:uncheckedState w14:val="2610" w14:font="MS Gothic"/>
            </w14:checkbox>
          </w:sdtPr>
          <w:sdtEndPr/>
          <w:sdtContent>
            <w:tc>
              <w:tcPr>
                <w:tcW w:w="900" w:type="dxa"/>
              </w:tcPr>
              <w:p w14:paraId="6C4E253E" w14:textId="4311006C"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0CF7B3A3" w14:textId="7E49FCB5" w:rsidR="00A25E34" w:rsidRPr="008E0F0F" w:rsidRDefault="00A25E34" w:rsidP="00A25E34">
            <w:pPr>
              <w:rPr>
                <w:rFonts w:ascii="Arial Narrow" w:hAnsi="Arial Narrow" w:cs="Times New Roman"/>
              </w:rPr>
            </w:pPr>
            <w:r w:rsidRPr="008E0F0F">
              <w:rPr>
                <w:rFonts w:ascii="Arial Narrow" w:hAnsi="Arial Narrow" w:cs="Times New Roman"/>
              </w:rPr>
              <w:t xml:space="preserve">Road safety audit report </w:t>
            </w:r>
            <w:proofErr w:type="gramStart"/>
            <w:r w:rsidRPr="008E0F0F">
              <w:rPr>
                <w:rFonts w:ascii="Arial Narrow" w:hAnsi="Arial Narrow" w:cs="Times New Roman"/>
              </w:rPr>
              <w:t>provided</w:t>
            </w:r>
            <w:proofErr w:type="gramEnd"/>
            <w:r w:rsidRPr="008E0F0F">
              <w:rPr>
                <w:rFonts w:ascii="Arial Narrow" w:hAnsi="Arial Narrow" w:cs="Times New Roman"/>
              </w:rPr>
              <w:t xml:space="preserve"> and recommendations incorporated in design. (Refer to Part 3D (</w:t>
            </w:r>
            <w:r>
              <w:rPr>
                <w:rFonts w:ascii="Arial Narrow" w:hAnsi="Arial Narrow" w:cs="Times New Roman"/>
              </w:rPr>
              <w:t>vi</w:t>
            </w:r>
            <w:r w:rsidRPr="008E0F0F">
              <w:rPr>
                <w:rFonts w:ascii="Arial Narrow" w:hAnsi="Arial Narrow" w:cs="Times New Roman"/>
              </w:rPr>
              <w:t xml:space="preserve">) of the </w:t>
            </w:r>
            <w:r>
              <w:rPr>
                <w:rFonts w:ascii="Arial Narrow" w:hAnsi="Arial Narrow" w:cs="Times New Roman"/>
              </w:rPr>
              <w:t>LDMR</w:t>
            </w:r>
            <w:r w:rsidRPr="008E0F0F">
              <w:rPr>
                <w:rFonts w:ascii="Arial Narrow" w:hAnsi="Arial Narrow" w:cs="Times New Roman"/>
              </w:rPr>
              <w:t>).</w:t>
            </w:r>
          </w:p>
        </w:tc>
      </w:tr>
      <w:tr w:rsidR="00A25E34" w:rsidRPr="00F818A2" w14:paraId="69C57F28" w14:textId="77777777" w:rsidTr="003A36C1">
        <w:sdt>
          <w:sdtPr>
            <w:rPr>
              <w:rFonts w:ascii="Arial Narrow" w:hAnsi="Arial Narrow" w:cs="Times New Roman"/>
              <w:b/>
              <w:bCs/>
            </w:rPr>
            <w:id w:val="1122494577"/>
            <w14:checkbox>
              <w14:checked w14:val="0"/>
              <w14:checkedState w14:val="2612" w14:font="MS Gothic"/>
              <w14:uncheckedState w14:val="2610" w14:font="MS Gothic"/>
            </w14:checkbox>
          </w:sdtPr>
          <w:sdtEndPr/>
          <w:sdtContent>
            <w:tc>
              <w:tcPr>
                <w:tcW w:w="985" w:type="dxa"/>
              </w:tcPr>
              <w:p w14:paraId="1A79F5AD" w14:textId="7770A4E9"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846854706"/>
            <w14:checkbox>
              <w14:checked w14:val="0"/>
              <w14:checkedState w14:val="2612" w14:font="MS Gothic"/>
              <w14:uncheckedState w14:val="2610" w14:font="MS Gothic"/>
            </w14:checkbox>
          </w:sdtPr>
          <w:sdtEndPr/>
          <w:sdtContent>
            <w:tc>
              <w:tcPr>
                <w:tcW w:w="900" w:type="dxa"/>
              </w:tcPr>
              <w:p w14:paraId="53D2AFA2" w14:textId="377373E8"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54A8C61F" w14:textId="63326F75" w:rsidR="00A25E34" w:rsidRPr="008E0F0F" w:rsidRDefault="00A25E34" w:rsidP="00A25E34">
            <w:pPr>
              <w:rPr>
                <w:rFonts w:ascii="Arial Narrow" w:hAnsi="Arial Narrow" w:cs="Times New Roman"/>
              </w:rPr>
            </w:pPr>
            <w:r w:rsidRPr="008E0F0F">
              <w:rPr>
                <w:rFonts w:ascii="Arial Narrow" w:hAnsi="Arial Narrow" w:cs="Times New Roman"/>
              </w:rPr>
              <w:t>Pavement design in accordance with clause 3.3.3 NZS 4404</w:t>
            </w:r>
            <w:r>
              <w:rPr>
                <w:rFonts w:ascii="Arial Narrow" w:hAnsi="Arial Narrow" w:cs="Times New Roman"/>
              </w:rPr>
              <w:t>:2010</w:t>
            </w:r>
            <w:r w:rsidRPr="008E0F0F">
              <w:rPr>
                <w:rFonts w:ascii="Arial Narrow" w:hAnsi="Arial Narrow" w:cs="Times New Roman"/>
              </w:rPr>
              <w:t xml:space="preserve"> with min. </w:t>
            </w:r>
            <w:r>
              <w:rPr>
                <w:rFonts w:ascii="Arial Narrow" w:hAnsi="Arial Narrow" w:cs="Times New Roman"/>
              </w:rPr>
              <w:t>thickness of 3</w:t>
            </w:r>
            <w:r w:rsidRPr="008E0F0F">
              <w:rPr>
                <w:rFonts w:ascii="Arial Narrow" w:hAnsi="Arial Narrow" w:cs="Times New Roman"/>
              </w:rPr>
              <w:t>00mm</w:t>
            </w:r>
            <w:r w:rsidRPr="00F6282C">
              <w:rPr>
                <w:rFonts w:ascii="Arial Narrow" w:hAnsi="Arial Narrow" w:cs="Times New Roman"/>
              </w:rPr>
              <w:t>m</w:t>
            </w:r>
            <w:r>
              <w:rPr>
                <w:rFonts w:ascii="Arial Narrow" w:hAnsi="Arial Narrow" w:cs="Times New Roman"/>
              </w:rPr>
              <w:t xml:space="preserve">, </w:t>
            </w:r>
            <w:r w:rsidRPr="00F6282C">
              <w:rPr>
                <w:rFonts w:ascii="Arial Narrow" w:hAnsi="Arial Narrow" w:cs="Times New Roman"/>
              </w:rPr>
              <w:t>with at least 150mm basecourse</w:t>
            </w:r>
            <w:r w:rsidRPr="008E0F0F">
              <w:rPr>
                <w:rFonts w:ascii="Arial Narrow" w:hAnsi="Arial Narrow" w:cs="Times New Roman"/>
              </w:rPr>
              <w:t>.</w:t>
            </w:r>
            <w:r>
              <w:rPr>
                <w:rFonts w:ascii="Arial Narrow" w:hAnsi="Arial Narrow" w:cs="Times New Roman"/>
              </w:rPr>
              <w:t xml:space="preserve"> (Refer Schedule 3, Part 4 of the LMDR)</w:t>
            </w:r>
          </w:p>
        </w:tc>
      </w:tr>
      <w:tr w:rsidR="00A25E34" w:rsidRPr="00F818A2" w14:paraId="548EF101" w14:textId="77777777" w:rsidTr="003A36C1">
        <w:sdt>
          <w:sdtPr>
            <w:rPr>
              <w:rFonts w:ascii="Arial Narrow" w:hAnsi="Arial Narrow" w:cs="Times New Roman"/>
              <w:b/>
              <w:bCs/>
            </w:rPr>
            <w:id w:val="116728972"/>
            <w14:checkbox>
              <w14:checked w14:val="0"/>
              <w14:checkedState w14:val="2612" w14:font="MS Gothic"/>
              <w14:uncheckedState w14:val="2610" w14:font="MS Gothic"/>
            </w14:checkbox>
          </w:sdtPr>
          <w:sdtEndPr/>
          <w:sdtContent>
            <w:tc>
              <w:tcPr>
                <w:tcW w:w="985" w:type="dxa"/>
              </w:tcPr>
              <w:p w14:paraId="471296DA" w14:textId="20EAD617"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585026295"/>
            <w14:checkbox>
              <w14:checked w14:val="0"/>
              <w14:checkedState w14:val="2612" w14:font="MS Gothic"/>
              <w14:uncheckedState w14:val="2610" w14:font="MS Gothic"/>
            </w14:checkbox>
          </w:sdtPr>
          <w:sdtEndPr/>
          <w:sdtContent>
            <w:tc>
              <w:tcPr>
                <w:tcW w:w="900" w:type="dxa"/>
              </w:tcPr>
              <w:p w14:paraId="2F320A87" w14:textId="6C23EA1F"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2DCAB503" w14:textId="38D9A930" w:rsidR="00A25E34" w:rsidRPr="008E0F0F" w:rsidRDefault="00A25E34" w:rsidP="00A25E34">
            <w:pPr>
              <w:rPr>
                <w:rFonts w:ascii="Arial Narrow" w:hAnsi="Arial Narrow" w:cs="Times New Roman"/>
              </w:rPr>
            </w:pPr>
            <w:r w:rsidRPr="008E0F0F">
              <w:rPr>
                <w:rFonts w:ascii="Arial Narrow" w:hAnsi="Arial Narrow" w:cs="Times New Roman"/>
              </w:rPr>
              <w:t>Vehicle crossings located and designed in accordance with clause 3.3.19 of NZS 4404</w:t>
            </w:r>
            <w:r>
              <w:rPr>
                <w:rFonts w:ascii="Arial Narrow" w:hAnsi="Arial Narrow" w:cs="Times New Roman"/>
              </w:rPr>
              <w:t>:2010</w:t>
            </w:r>
            <w:r>
              <w:t xml:space="preserve"> </w:t>
            </w:r>
            <w:r w:rsidRPr="00F6282C">
              <w:rPr>
                <w:rFonts w:ascii="Arial Narrow" w:hAnsi="Arial Narrow" w:cs="Times New Roman"/>
              </w:rPr>
              <w:t xml:space="preserve">and </w:t>
            </w:r>
            <w:r>
              <w:rPr>
                <w:rFonts w:ascii="Arial Narrow" w:hAnsi="Arial Narrow" w:cs="Times New Roman"/>
              </w:rPr>
              <w:t>S</w:t>
            </w:r>
            <w:r w:rsidRPr="00F6282C">
              <w:rPr>
                <w:rFonts w:ascii="Arial Narrow" w:hAnsi="Arial Narrow" w:cs="Times New Roman"/>
              </w:rPr>
              <w:t>chedule 3</w:t>
            </w:r>
            <w:r>
              <w:rPr>
                <w:rFonts w:ascii="Arial Narrow" w:hAnsi="Arial Narrow" w:cs="Times New Roman"/>
              </w:rPr>
              <w:t>, Part 4</w:t>
            </w:r>
            <w:r w:rsidRPr="00F6282C">
              <w:rPr>
                <w:rFonts w:ascii="Arial Narrow" w:hAnsi="Arial Narrow" w:cs="Times New Roman"/>
              </w:rPr>
              <w:t xml:space="preserve"> of the LDMR</w:t>
            </w:r>
            <w:r w:rsidRPr="008E0F0F">
              <w:rPr>
                <w:rFonts w:ascii="Arial Narrow" w:hAnsi="Arial Narrow" w:cs="Times New Roman"/>
              </w:rPr>
              <w:t>.</w:t>
            </w:r>
          </w:p>
        </w:tc>
      </w:tr>
      <w:tr w:rsidR="00A25E34" w:rsidRPr="00F818A2" w14:paraId="565607AF" w14:textId="77777777" w:rsidTr="003A36C1">
        <w:sdt>
          <w:sdtPr>
            <w:rPr>
              <w:rFonts w:ascii="Arial Narrow" w:hAnsi="Arial Narrow" w:cs="Times New Roman"/>
              <w:b/>
              <w:bCs/>
            </w:rPr>
            <w:id w:val="-1655452278"/>
            <w14:checkbox>
              <w14:checked w14:val="0"/>
              <w14:checkedState w14:val="2612" w14:font="MS Gothic"/>
              <w14:uncheckedState w14:val="2610" w14:font="MS Gothic"/>
            </w14:checkbox>
          </w:sdtPr>
          <w:sdtEndPr/>
          <w:sdtContent>
            <w:tc>
              <w:tcPr>
                <w:tcW w:w="985" w:type="dxa"/>
              </w:tcPr>
              <w:p w14:paraId="3DF4B392" w14:textId="113C6F15"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616519034"/>
            <w14:checkbox>
              <w14:checked w14:val="0"/>
              <w14:checkedState w14:val="2612" w14:font="MS Gothic"/>
              <w14:uncheckedState w14:val="2610" w14:font="MS Gothic"/>
            </w14:checkbox>
          </w:sdtPr>
          <w:sdtEndPr/>
          <w:sdtContent>
            <w:tc>
              <w:tcPr>
                <w:tcW w:w="900" w:type="dxa"/>
              </w:tcPr>
              <w:p w14:paraId="6F99C074" w14:textId="567E2788"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787908DD" w14:textId="40BF815F" w:rsidR="00A25E34" w:rsidRPr="008E0F0F" w:rsidRDefault="00A25E34" w:rsidP="00A25E34">
            <w:pPr>
              <w:rPr>
                <w:rFonts w:ascii="Arial Narrow" w:hAnsi="Arial Narrow" w:cs="Times New Roman"/>
              </w:rPr>
            </w:pPr>
            <w:r w:rsidRPr="008E0F0F">
              <w:rPr>
                <w:rFonts w:ascii="Arial Narrow" w:hAnsi="Arial Narrow" w:cs="Times New Roman"/>
              </w:rPr>
              <w:t>Footpath construction in accordance with Figure 3.8 of NZS 4404</w:t>
            </w:r>
            <w:r>
              <w:rPr>
                <w:rFonts w:ascii="Arial Narrow" w:hAnsi="Arial Narrow" w:cs="Times New Roman"/>
              </w:rPr>
              <w:t xml:space="preserve">:2010 and Schedule 3, Part 4 of the LDMR and </w:t>
            </w:r>
            <w:hyperlink r:id="rId12" w:history="1">
              <w:r w:rsidRPr="006025B6">
                <w:rPr>
                  <w:rStyle w:val="Hyperlink"/>
                  <w:rFonts w:ascii="Arial Narrow" w:hAnsi="Arial Narrow" w:cs="Times New Roman"/>
                </w:rPr>
                <w:t>roading standard drawings</w:t>
              </w:r>
            </w:hyperlink>
            <w:r w:rsidRPr="008E0F0F">
              <w:rPr>
                <w:rFonts w:ascii="Arial Narrow" w:hAnsi="Arial Narrow" w:cs="Times New Roman"/>
              </w:rPr>
              <w:t>.</w:t>
            </w:r>
          </w:p>
        </w:tc>
      </w:tr>
      <w:tr w:rsidR="00A25E34" w:rsidRPr="00F818A2" w14:paraId="6A91B774" w14:textId="77777777" w:rsidTr="003A36C1">
        <w:sdt>
          <w:sdtPr>
            <w:rPr>
              <w:rFonts w:ascii="Arial Narrow" w:hAnsi="Arial Narrow" w:cs="Times New Roman"/>
              <w:b/>
              <w:bCs/>
            </w:rPr>
            <w:id w:val="-1416397566"/>
            <w14:checkbox>
              <w14:checked w14:val="0"/>
              <w14:checkedState w14:val="2612" w14:font="MS Gothic"/>
              <w14:uncheckedState w14:val="2610" w14:font="MS Gothic"/>
            </w14:checkbox>
          </w:sdtPr>
          <w:sdtEndPr/>
          <w:sdtContent>
            <w:tc>
              <w:tcPr>
                <w:tcW w:w="985" w:type="dxa"/>
              </w:tcPr>
              <w:p w14:paraId="6CA5ABDA" w14:textId="0DD2E1BF"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337116179"/>
            <w14:checkbox>
              <w14:checked w14:val="0"/>
              <w14:checkedState w14:val="2612" w14:font="MS Gothic"/>
              <w14:uncheckedState w14:val="2610" w14:font="MS Gothic"/>
            </w14:checkbox>
          </w:sdtPr>
          <w:sdtEndPr/>
          <w:sdtContent>
            <w:tc>
              <w:tcPr>
                <w:tcW w:w="900" w:type="dxa"/>
              </w:tcPr>
              <w:p w14:paraId="2ABEC89A" w14:textId="6E2B13C2"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74227FE7" w14:textId="05A1DC3C" w:rsidR="00A25E34" w:rsidRPr="008E0F0F" w:rsidRDefault="00A25E34" w:rsidP="00A25E34">
            <w:pPr>
              <w:rPr>
                <w:rFonts w:ascii="Arial Narrow" w:hAnsi="Arial Narrow" w:cs="Times New Roman"/>
              </w:rPr>
            </w:pPr>
            <w:r>
              <w:rPr>
                <w:rFonts w:ascii="Arial Narrow" w:hAnsi="Arial Narrow" w:cs="Times New Roman"/>
              </w:rPr>
              <w:t>Stormwater collection</w:t>
            </w:r>
            <w:r w:rsidRPr="008E0F0F">
              <w:rPr>
                <w:rFonts w:ascii="Arial Narrow" w:hAnsi="Arial Narrow" w:cs="Times New Roman"/>
              </w:rPr>
              <w:t xml:space="preserve"> detailed (</w:t>
            </w:r>
            <w:r>
              <w:rPr>
                <w:rFonts w:ascii="Arial Narrow" w:hAnsi="Arial Narrow" w:cs="Times New Roman"/>
              </w:rPr>
              <w:t>Refer to</w:t>
            </w:r>
            <w:r w:rsidRPr="00F6282C">
              <w:rPr>
                <w:rFonts w:ascii="Arial Narrow" w:hAnsi="Arial Narrow" w:cs="Times New Roman"/>
              </w:rPr>
              <w:t xml:space="preserve"> Schedule 3</w:t>
            </w:r>
            <w:r>
              <w:rPr>
                <w:rFonts w:ascii="Arial Narrow" w:hAnsi="Arial Narrow" w:cs="Times New Roman"/>
              </w:rPr>
              <w:t>, Part 4</w:t>
            </w:r>
            <w:r w:rsidRPr="00F6282C">
              <w:rPr>
                <w:rFonts w:ascii="Arial Narrow" w:hAnsi="Arial Narrow" w:cs="Times New Roman"/>
              </w:rPr>
              <w:t xml:space="preserve"> of the LDMR</w:t>
            </w:r>
            <w:r>
              <w:rPr>
                <w:rFonts w:ascii="Arial Narrow" w:hAnsi="Arial Narrow" w:cs="Times New Roman"/>
              </w:rPr>
              <w:t xml:space="preserve"> and</w:t>
            </w:r>
            <w:r>
              <w:t xml:space="preserve"> </w:t>
            </w:r>
            <w:r w:rsidRPr="00DB00C8">
              <w:rPr>
                <w:rFonts w:ascii="Arial Narrow" w:hAnsi="Arial Narrow" w:cs="Times New Roman"/>
              </w:rPr>
              <w:t>NZS 4404:2010</w:t>
            </w:r>
            <w:r w:rsidRPr="008E0F0F">
              <w:rPr>
                <w:rFonts w:ascii="Arial Narrow" w:hAnsi="Arial Narrow" w:cs="Times New Roman"/>
              </w:rPr>
              <w:t>).</w:t>
            </w:r>
          </w:p>
        </w:tc>
      </w:tr>
      <w:tr w:rsidR="00A25E34" w:rsidRPr="00F818A2" w14:paraId="4982A1EA" w14:textId="77777777" w:rsidTr="003A36C1">
        <w:sdt>
          <w:sdtPr>
            <w:rPr>
              <w:rFonts w:ascii="Arial Narrow" w:hAnsi="Arial Narrow" w:cs="Times New Roman"/>
              <w:b/>
              <w:bCs/>
            </w:rPr>
            <w:id w:val="1475413539"/>
            <w14:checkbox>
              <w14:checked w14:val="0"/>
              <w14:checkedState w14:val="2612" w14:font="MS Gothic"/>
              <w14:uncheckedState w14:val="2610" w14:font="MS Gothic"/>
            </w14:checkbox>
          </w:sdtPr>
          <w:sdtEndPr/>
          <w:sdtContent>
            <w:tc>
              <w:tcPr>
                <w:tcW w:w="985" w:type="dxa"/>
              </w:tcPr>
              <w:p w14:paraId="10F84B8E" w14:textId="2D8AACDC"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962811776"/>
            <w14:checkbox>
              <w14:checked w14:val="0"/>
              <w14:checkedState w14:val="2612" w14:font="MS Gothic"/>
              <w14:uncheckedState w14:val="2610" w14:font="MS Gothic"/>
            </w14:checkbox>
          </w:sdtPr>
          <w:sdtEndPr/>
          <w:sdtContent>
            <w:tc>
              <w:tcPr>
                <w:tcW w:w="900" w:type="dxa"/>
              </w:tcPr>
              <w:p w14:paraId="20774E4B" w14:textId="3C163D34"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1C036692" w14:textId="3C36C018" w:rsidR="00A25E34" w:rsidRPr="008E0F0F" w:rsidRDefault="00A25E34" w:rsidP="00A25E34">
            <w:pPr>
              <w:rPr>
                <w:rFonts w:ascii="Arial Narrow" w:hAnsi="Arial Narrow" w:cs="Times New Roman"/>
              </w:rPr>
            </w:pPr>
            <w:r w:rsidRPr="008E0F0F">
              <w:rPr>
                <w:rFonts w:ascii="Arial Narrow" w:hAnsi="Arial Narrow" w:cs="Times New Roman"/>
              </w:rPr>
              <w:t xml:space="preserve">Roading </w:t>
            </w:r>
            <w:r>
              <w:rPr>
                <w:rFonts w:ascii="Arial Narrow" w:hAnsi="Arial Narrow" w:cs="Times New Roman"/>
              </w:rPr>
              <w:t>s</w:t>
            </w:r>
            <w:r w:rsidRPr="008E0F0F">
              <w:rPr>
                <w:rFonts w:ascii="Arial Narrow" w:hAnsi="Arial Narrow" w:cs="Times New Roman"/>
              </w:rPr>
              <w:t xml:space="preserve">pecification </w:t>
            </w:r>
            <w:r>
              <w:rPr>
                <w:rFonts w:ascii="Arial Narrow" w:hAnsi="Arial Narrow" w:cs="Times New Roman"/>
              </w:rPr>
              <w:t>provided.</w:t>
            </w:r>
          </w:p>
        </w:tc>
      </w:tr>
      <w:tr w:rsidR="00A25E34" w:rsidRPr="00F818A2" w14:paraId="3F569697" w14:textId="77777777" w:rsidTr="003A36C1">
        <w:sdt>
          <w:sdtPr>
            <w:rPr>
              <w:rFonts w:ascii="Arial Narrow" w:hAnsi="Arial Narrow" w:cs="Times New Roman"/>
              <w:b/>
              <w:bCs/>
            </w:rPr>
            <w:id w:val="1574240549"/>
            <w14:checkbox>
              <w14:checked w14:val="0"/>
              <w14:checkedState w14:val="2612" w14:font="MS Gothic"/>
              <w14:uncheckedState w14:val="2610" w14:font="MS Gothic"/>
            </w14:checkbox>
          </w:sdtPr>
          <w:sdtEndPr/>
          <w:sdtContent>
            <w:tc>
              <w:tcPr>
                <w:tcW w:w="985" w:type="dxa"/>
              </w:tcPr>
              <w:p w14:paraId="70D75D82" w14:textId="1B742825"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827405852"/>
            <w14:checkbox>
              <w14:checked w14:val="0"/>
              <w14:checkedState w14:val="2612" w14:font="MS Gothic"/>
              <w14:uncheckedState w14:val="2610" w14:font="MS Gothic"/>
            </w14:checkbox>
          </w:sdtPr>
          <w:sdtEndPr/>
          <w:sdtContent>
            <w:tc>
              <w:tcPr>
                <w:tcW w:w="900" w:type="dxa"/>
              </w:tcPr>
              <w:p w14:paraId="112B41F6" w14:textId="5234DB99"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438E260D" w14:textId="50D95359" w:rsidR="00A25E34" w:rsidRPr="008E0F0F" w:rsidRDefault="00A25E34" w:rsidP="00A25E34">
            <w:pPr>
              <w:rPr>
                <w:rFonts w:ascii="Arial Narrow" w:hAnsi="Arial Narrow" w:cs="Times New Roman"/>
              </w:rPr>
            </w:pPr>
            <w:r>
              <w:rPr>
                <w:rFonts w:ascii="Arial Narrow" w:hAnsi="Arial Narrow" w:cs="Times New Roman"/>
              </w:rPr>
              <w:t>L</w:t>
            </w:r>
            <w:r w:rsidRPr="00A645C1">
              <w:rPr>
                <w:rFonts w:ascii="Arial Narrow" w:hAnsi="Arial Narrow" w:cs="Times New Roman"/>
              </w:rPr>
              <w:t>ighting specifications</w:t>
            </w:r>
            <w:r>
              <w:rPr>
                <w:rFonts w:ascii="Arial Narrow" w:hAnsi="Arial Narrow" w:cs="Times New Roman"/>
              </w:rPr>
              <w:t xml:space="preserve"> provided.</w:t>
            </w:r>
            <w:r w:rsidRPr="00A645C1">
              <w:rPr>
                <w:rFonts w:ascii="Arial Narrow" w:hAnsi="Arial Narrow" w:cs="Times New Roman"/>
              </w:rPr>
              <w:t xml:space="preserve"> (AS/NZS 1158.3.1:2020).</w:t>
            </w:r>
          </w:p>
        </w:tc>
      </w:tr>
      <w:tr w:rsidR="00A25E34" w:rsidRPr="00F818A2" w14:paraId="137E7E4C" w14:textId="77777777" w:rsidTr="003A36C1">
        <w:sdt>
          <w:sdtPr>
            <w:rPr>
              <w:rFonts w:ascii="Arial Narrow" w:hAnsi="Arial Narrow" w:cs="Times New Roman"/>
              <w:b/>
              <w:bCs/>
            </w:rPr>
            <w:id w:val="1548109144"/>
            <w14:checkbox>
              <w14:checked w14:val="0"/>
              <w14:checkedState w14:val="2612" w14:font="MS Gothic"/>
              <w14:uncheckedState w14:val="2610" w14:font="MS Gothic"/>
            </w14:checkbox>
          </w:sdtPr>
          <w:sdtEndPr/>
          <w:sdtContent>
            <w:tc>
              <w:tcPr>
                <w:tcW w:w="985" w:type="dxa"/>
              </w:tcPr>
              <w:p w14:paraId="68EBD7B4" w14:textId="23E650AD"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2079967499"/>
            <w14:checkbox>
              <w14:checked w14:val="0"/>
              <w14:checkedState w14:val="2612" w14:font="MS Gothic"/>
              <w14:uncheckedState w14:val="2610" w14:font="MS Gothic"/>
            </w14:checkbox>
          </w:sdtPr>
          <w:sdtEndPr/>
          <w:sdtContent>
            <w:tc>
              <w:tcPr>
                <w:tcW w:w="900" w:type="dxa"/>
              </w:tcPr>
              <w:p w14:paraId="3ABEF247" w14:textId="55B1B80A"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4A61581F" w14:textId="1DEE4482" w:rsidR="00A25E34" w:rsidRPr="008E0F0F" w:rsidRDefault="00A25E34" w:rsidP="00A25E34">
            <w:pPr>
              <w:rPr>
                <w:rFonts w:ascii="Arial Narrow" w:hAnsi="Arial Narrow" w:cs="Times New Roman"/>
              </w:rPr>
            </w:pPr>
            <w:r w:rsidRPr="008E0F0F">
              <w:rPr>
                <w:rFonts w:ascii="Arial Narrow" w:hAnsi="Arial Narrow" w:cs="Times New Roman"/>
              </w:rPr>
              <w:t xml:space="preserve">Design &amp; </w:t>
            </w:r>
            <w:r>
              <w:rPr>
                <w:rFonts w:ascii="Arial Narrow" w:hAnsi="Arial Narrow" w:cs="Times New Roman"/>
              </w:rPr>
              <w:t>s</w:t>
            </w:r>
            <w:r w:rsidRPr="008E0F0F">
              <w:rPr>
                <w:rFonts w:ascii="Arial Narrow" w:hAnsi="Arial Narrow" w:cs="Times New Roman"/>
              </w:rPr>
              <w:t xml:space="preserve">pecifications meet </w:t>
            </w:r>
            <w:r>
              <w:rPr>
                <w:rFonts w:ascii="Arial Narrow" w:hAnsi="Arial Narrow" w:cs="Times New Roman"/>
              </w:rPr>
              <w:t>r</w:t>
            </w:r>
            <w:r w:rsidRPr="008E0F0F">
              <w:rPr>
                <w:rFonts w:ascii="Arial Narrow" w:hAnsi="Arial Narrow" w:cs="Times New Roman"/>
              </w:rPr>
              <w:t xml:space="preserve">esource </w:t>
            </w:r>
            <w:r>
              <w:rPr>
                <w:rFonts w:ascii="Arial Narrow" w:hAnsi="Arial Narrow" w:cs="Times New Roman"/>
              </w:rPr>
              <w:t>c</w:t>
            </w:r>
            <w:r w:rsidRPr="008E0F0F">
              <w:rPr>
                <w:rFonts w:ascii="Arial Narrow" w:hAnsi="Arial Narrow" w:cs="Times New Roman"/>
              </w:rPr>
              <w:t>onsent requirements.</w:t>
            </w:r>
          </w:p>
        </w:tc>
      </w:tr>
    </w:tbl>
    <w:p w14:paraId="39E9321C" w14:textId="7767C236" w:rsidR="00F818A2" w:rsidRDefault="0085334F" w:rsidP="00264096">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64384" behindDoc="0" locked="0" layoutInCell="1" allowOverlap="1" wp14:anchorId="0A1F06A0" wp14:editId="13783A95">
                <wp:simplePos x="0" y="0"/>
                <wp:positionH relativeFrom="column">
                  <wp:posOffset>0</wp:posOffset>
                </wp:positionH>
                <wp:positionV relativeFrom="paragraph">
                  <wp:posOffset>92075</wp:posOffset>
                </wp:positionV>
                <wp:extent cx="5735955" cy="310515"/>
                <wp:effectExtent l="0" t="0" r="17145" b="13335"/>
                <wp:wrapNone/>
                <wp:docPr id="4"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FFE3DD" w14:textId="27D19F80" w:rsidR="00264096" w:rsidRPr="00264096" w:rsidRDefault="00264096" w:rsidP="000A417C">
                            <w:pPr>
                              <w:pStyle w:val="ListParagraph"/>
                              <w:numPr>
                                <w:ilvl w:val="0"/>
                                <w:numId w:val="2"/>
                              </w:numPr>
                              <w:ind w:left="567" w:hanging="567"/>
                              <w:rPr>
                                <w:lang w:val="en-US"/>
                              </w:rPr>
                            </w:pPr>
                            <w:r>
                              <w:rPr>
                                <w:rFonts w:ascii="Arial" w:hAnsi="Arial" w:cs="Arial"/>
                                <w:b/>
                                <w:lang w:val="en-US"/>
                              </w:rPr>
                              <w:t>Stormwater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F06A0" id="_x0000_s1029" style="position:absolute;margin-left:0;margin-top:7.25pt;width:451.6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tgw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" fillcolor="#0075bf" strokecolor="#1f3763 [1604]" strokeweight="1pt">
                <v:stroke joinstyle="miter"/>
                <v:textbox>
                  <w:txbxContent>
                    <w:p w14:paraId="36FFE3DD" w14:textId="27D19F80" w:rsidR="00264096" w:rsidRPr="00264096" w:rsidRDefault="00264096" w:rsidP="000A417C">
                      <w:pPr>
                        <w:pStyle w:val="ListParagraph"/>
                        <w:numPr>
                          <w:ilvl w:val="0"/>
                          <w:numId w:val="2"/>
                        </w:numPr>
                        <w:ind w:left="567" w:hanging="567"/>
                        <w:rPr>
                          <w:lang w:val="en-US"/>
                        </w:rPr>
                      </w:pPr>
                      <w:r>
                        <w:rPr>
                          <w:rFonts w:ascii="Arial" w:hAnsi="Arial" w:cs="Arial"/>
                          <w:b/>
                          <w:lang w:val="en-US"/>
                        </w:rPr>
                        <w:t>Stormwater</w:t>
                      </w:r>
                    </w:p>
                  </w:txbxContent>
                </v:textbox>
              </v:roundrect>
            </w:pict>
          </mc:Fallback>
        </mc:AlternateContent>
      </w:r>
    </w:p>
    <w:p w14:paraId="66640A2D" w14:textId="4C3388EF" w:rsidR="002B7AB2" w:rsidRDefault="002B7AB2" w:rsidP="002B7AB2">
      <w:pPr>
        <w:spacing w:after="0" w:line="240" w:lineRule="auto"/>
        <w:jc w:val="center"/>
        <w:rPr>
          <w:rFonts w:ascii="Arial" w:hAnsi="Arial" w:cs="Arial"/>
        </w:rPr>
      </w:pPr>
    </w:p>
    <w:p w14:paraId="739126DA" w14:textId="20ABBC69" w:rsidR="00264096" w:rsidRPr="00A61C4E" w:rsidRDefault="00264096" w:rsidP="00264096">
      <w:pPr>
        <w:spacing w:after="0" w:line="240" w:lineRule="auto"/>
        <w:rPr>
          <w:rFonts w:ascii="Arial" w:hAnsi="Arial" w:cs="Arial"/>
        </w:rPr>
      </w:pPr>
    </w:p>
    <w:tbl>
      <w:tblPr>
        <w:tblStyle w:val="TableGrid"/>
        <w:tblW w:w="0" w:type="auto"/>
        <w:tblLook w:val="04A0" w:firstRow="1" w:lastRow="0" w:firstColumn="1" w:lastColumn="0" w:noHBand="0" w:noVBand="1"/>
      </w:tblPr>
      <w:tblGrid>
        <w:gridCol w:w="985"/>
        <w:gridCol w:w="900"/>
        <w:gridCol w:w="7131"/>
      </w:tblGrid>
      <w:tr w:rsidR="00F818A2" w:rsidRPr="00F818A2" w14:paraId="34E36471" w14:textId="77777777" w:rsidTr="003A36C1">
        <w:tc>
          <w:tcPr>
            <w:tcW w:w="985" w:type="dxa"/>
          </w:tcPr>
          <w:p w14:paraId="608344E7"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26F74443"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770278DB"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A25E34" w:rsidRPr="00F818A2" w14:paraId="58CF60B2" w14:textId="77777777" w:rsidTr="003A36C1">
        <w:sdt>
          <w:sdtPr>
            <w:rPr>
              <w:rFonts w:ascii="Arial Narrow" w:hAnsi="Arial Narrow" w:cs="Times New Roman"/>
              <w:b/>
              <w:bCs/>
            </w:rPr>
            <w:id w:val="1041168945"/>
            <w14:checkbox>
              <w14:checked w14:val="0"/>
              <w14:checkedState w14:val="2612" w14:font="MS Gothic"/>
              <w14:uncheckedState w14:val="2610" w14:font="MS Gothic"/>
            </w14:checkbox>
          </w:sdtPr>
          <w:sdtEndPr/>
          <w:sdtContent>
            <w:tc>
              <w:tcPr>
                <w:tcW w:w="985" w:type="dxa"/>
              </w:tcPr>
              <w:p w14:paraId="129118B2" w14:textId="67580D12" w:rsidR="00A25E34" w:rsidRPr="00F818A2" w:rsidRDefault="00A25E34" w:rsidP="00A25E34">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048065995"/>
            <w14:checkbox>
              <w14:checked w14:val="0"/>
              <w14:checkedState w14:val="2612" w14:font="MS Gothic"/>
              <w14:uncheckedState w14:val="2610" w14:font="MS Gothic"/>
            </w14:checkbox>
          </w:sdtPr>
          <w:sdtEndPr/>
          <w:sdtContent>
            <w:tc>
              <w:tcPr>
                <w:tcW w:w="900" w:type="dxa"/>
              </w:tcPr>
              <w:p w14:paraId="636D2FBE" w14:textId="19F36D01" w:rsidR="00A25E34" w:rsidRPr="00F818A2" w:rsidRDefault="00A25E34" w:rsidP="00A25E34">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6ECD6603" w14:textId="43763EF5" w:rsidR="00A25E34" w:rsidRPr="00F818A2" w:rsidRDefault="00A25E34" w:rsidP="00A25E34">
            <w:pPr>
              <w:rPr>
                <w:rFonts w:ascii="Arial Narrow" w:hAnsi="Arial Narrow" w:cs="Arial"/>
              </w:rPr>
            </w:pPr>
            <w:r>
              <w:rPr>
                <w:rFonts w:ascii="Arial Narrow" w:hAnsi="Arial Narrow" w:cs="Times New Roman"/>
              </w:rPr>
              <w:t>A</w:t>
            </w:r>
            <w:r w:rsidRPr="00FB1F32">
              <w:rPr>
                <w:rFonts w:ascii="Arial Narrow" w:hAnsi="Arial Narrow" w:cs="Times New Roman"/>
              </w:rPr>
              <w:t>chieve hydraulic neutrality so that peak flows into the receiving bodies for the 1 in 2-year, 1 in 5-ear, 1 in 10-year, 1 in 50-year and 1 in 100-year design rainfall events</w:t>
            </w:r>
            <w:r>
              <w:rPr>
                <w:rFonts w:ascii="Arial Narrow" w:hAnsi="Arial Narrow" w:cs="Times New Roman"/>
              </w:rPr>
              <w:t xml:space="preserve"> </w:t>
            </w:r>
            <w:r w:rsidRPr="00FB1F32">
              <w:rPr>
                <w:rFonts w:ascii="Arial Narrow" w:hAnsi="Arial Narrow" w:cs="Times New Roman"/>
              </w:rPr>
              <w:t>shall not exceed the pre-</w:t>
            </w:r>
            <w:r>
              <w:rPr>
                <w:rFonts w:ascii="Arial Narrow" w:hAnsi="Arial Narrow" w:cs="Times New Roman"/>
              </w:rPr>
              <w:t>d</w:t>
            </w:r>
            <w:r w:rsidRPr="00FB1F32">
              <w:rPr>
                <w:rFonts w:ascii="Arial Narrow" w:hAnsi="Arial Narrow" w:cs="Times New Roman"/>
              </w:rPr>
              <w:t>evelopment peak flows for the same design rainfall events</w:t>
            </w:r>
          </w:p>
        </w:tc>
      </w:tr>
      <w:tr w:rsidR="00A25E34" w:rsidRPr="00F818A2" w14:paraId="3254146B" w14:textId="77777777" w:rsidTr="003A36C1">
        <w:sdt>
          <w:sdtPr>
            <w:rPr>
              <w:rFonts w:ascii="Arial Narrow" w:hAnsi="Arial Narrow" w:cs="Times New Roman"/>
              <w:b/>
              <w:bCs/>
            </w:rPr>
            <w:id w:val="-287503641"/>
            <w14:checkbox>
              <w14:checked w14:val="0"/>
              <w14:checkedState w14:val="2612" w14:font="MS Gothic"/>
              <w14:uncheckedState w14:val="2610" w14:font="MS Gothic"/>
            </w14:checkbox>
          </w:sdtPr>
          <w:sdtEndPr/>
          <w:sdtContent>
            <w:tc>
              <w:tcPr>
                <w:tcW w:w="985" w:type="dxa"/>
              </w:tcPr>
              <w:p w14:paraId="26BD842D" w14:textId="5B67E272" w:rsidR="00A25E34" w:rsidRPr="00F818A2" w:rsidRDefault="00A25E34" w:rsidP="00A25E34">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715887060"/>
            <w14:checkbox>
              <w14:checked w14:val="0"/>
              <w14:checkedState w14:val="2612" w14:font="MS Gothic"/>
              <w14:uncheckedState w14:val="2610" w14:font="MS Gothic"/>
            </w14:checkbox>
          </w:sdtPr>
          <w:sdtEndPr/>
          <w:sdtContent>
            <w:tc>
              <w:tcPr>
                <w:tcW w:w="900" w:type="dxa"/>
              </w:tcPr>
              <w:p w14:paraId="4F848152" w14:textId="7A033DFB" w:rsidR="00A25E34" w:rsidRPr="00F818A2" w:rsidRDefault="00A25E34" w:rsidP="00A25E34">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296211DD" w14:textId="33A2B2D0" w:rsidR="00A25E34" w:rsidRPr="00F818A2" w:rsidRDefault="00A25E34" w:rsidP="00A25E34">
            <w:pPr>
              <w:rPr>
                <w:rFonts w:ascii="Arial Narrow" w:hAnsi="Arial Narrow" w:cs="Arial"/>
              </w:rPr>
            </w:pPr>
            <w:r w:rsidRPr="008E0F0F">
              <w:rPr>
                <w:rFonts w:ascii="Arial Narrow" w:hAnsi="Arial Narrow" w:cs="Times New Roman"/>
              </w:rPr>
              <w:t>Design is in accordance with the principles outlined in Part 3E</w:t>
            </w:r>
            <w:r>
              <w:rPr>
                <w:rFonts w:ascii="Arial Narrow" w:hAnsi="Arial Narrow" w:cs="Times New Roman"/>
              </w:rPr>
              <w:t xml:space="preserve"> </w:t>
            </w:r>
            <w:r w:rsidRPr="008E0F0F">
              <w:rPr>
                <w:rFonts w:ascii="Arial Narrow" w:hAnsi="Arial Narrow" w:cs="Times New Roman"/>
              </w:rPr>
              <w:t>(</w:t>
            </w:r>
            <w:r>
              <w:rPr>
                <w:rFonts w:ascii="Arial Narrow" w:hAnsi="Arial Narrow" w:cs="Times New Roman"/>
              </w:rPr>
              <w:t>vi</w:t>
            </w:r>
            <w:r w:rsidRPr="008E0F0F">
              <w:rPr>
                <w:rFonts w:ascii="Arial Narrow" w:hAnsi="Arial Narrow" w:cs="Times New Roman"/>
              </w:rPr>
              <w:t xml:space="preserve">) of the </w:t>
            </w:r>
            <w:r>
              <w:rPr>
                <w:rFonts w:ascii="Arial Narrow" w:hAnsi="Arial Narrow" w:cs="Times New Roman"/>
              </w:rPr>
              <w:t>LDMR</w:t>
            </w:r>
            <w:r w:rsidRPr="008E0F0F">
              <w:rPr>
                <w:rFonts w:ascii="Arial Narrow" w:hAnsi="Arial Narrow" w:cs="Times New Roman"/>
              </w:rPr>
              <w:t>.</w:t>
            </w:r>
          </w:p>
        </w:tc>
      </w:tr>
      <w:tr w:rsidR="00A25E34" w:rsidRPr="00F818A2" w14:paraId="19E40894" w14:textId="77777777" w:rsidTr="003A36C1">
        <w:sdt>
          <w:sdtPr>
            <w:rPr>
              <w:rFonts w:ascii="Arial Narrow" w:hAnsi="Arial Narrow" w:cs="Times New Roman"/>
              <w:b/>
              <w:bCs/>
            </w:rPr>
            <w:id w:val="-1791351272"/>
            <w14:checkbox>
              <w14:checked w14:val="0"/>
              <w14:checkedState w14:val="2612" w14:font="MS Gothic"/>
              <w14:uncheckedState w14:val="2610" w14:font="MS Gothic"/>
            </w14:checkbox>
          </w:sdtPr>
          <w:sdtEndPr/>
          <w:sdtContent>
            <w:tc>
              <w:tcPr>
                <w:tcW w:w="985" w:type="dxa"/>
              </w:tcPr>
              <w:p w14:paraId="75796AE9" w14:textId="78507BFA"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325194251"/>
            <w14:checkbox>
              <w14:checked w14:val="0"/>
              <w14:checkedState w14:val="2612" w14:font="MS Gothic"/>
              <w14:uncheckedState w14:val="2610" w14:font="MS Gothic"/>
            </w14:checkbox>
          </w:sdtPr>
          <w:sdtEndPr/>
          <w:sdtContent>
            <w:tc>
              <w:tcPr>
                <w:tcW w:w="900" w:type="dxa"/>
              </w:tcPr>
              <w:p w14:paraId="4E076308" w14:textId="1E69043F"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0C6F0373" w14:textId="213C0A12" w:rsidR="00A25E34" w:rsidRPr="00737296" w:rsidRDefault="00A25E34" w:rsidP="00A25E34">
            <w:pPr>
              <w:rPr>
                <w:rFonts w:ascii="Arial Narrow" w:hAnsi="Arial Narrow" w:cs="Times New Roman"/>
              </w:rPr>
            </w:pPr>
            <w:r w:rsidRPr="008E0F0F">
              <w:rPr>
                <w:rFonts w:ascii="Arial Narrow" w:hAnsi="Arial Narrow" w:cs="Times New Roman"/>
              </w:rPr>
              <w:t>Information requirements under clause 4.3.1.2 NZS 4404</w:t>
            </w:r>
            <w:r>
              <w:rPr>
                <w:rFonts w:ascii="Arial Narrow" w:hAnsi="Arial Narrow" w:cs="Times New Roman"/>
              </w:rPr>
              <w:t>:2010 are</w:t>
            </w:r>
            <w:r w:rsidRPr="008E0F0F">
              <w:rPr>
                <w:rFonts w:ascii="Arial Narrow" w:hAnsi="Arial Narrow" w:cs="Times New Roman"/>
              </w:rPr>
              <w:t xml:space="preserve"> provided.</w:t>
            </w:r>
          </w:p>
        </w:tc>
      </w:tr>
      <w:tr w:rsidR="00A25E34" w:rsidRPr="00F818A2" w14:paraId="77F8B05A" w14:textId="77777777" w:rsidTr="003A36C1">
        <w:sdt>
          <w:sdtPr>
            <w:rPr>
              <w:rFonts w:ascii="Arial Narrow" w:hAnsi="Arial Narrow" w:cs="Times New Roman"/>
              <w:b/>
              <w:bCs/>
            </w:rPr>
            <w:id w:val="-1491023625"/>
            <w14:checkbox>
              <w14:checked w14:val="0"/>
              <w14:checkedState w14:val="2612" w14:font="MS Gothic"/>
              <w14:uncheckedState w14:val="2610" w14:font="MS Gothic"/>
            </w14:checkbox>
          </w:sdtPr>
          <w:sdtEndPr/>
          <w:sdtContent>
            <w:tc>
              <w:tcPr>
                <w:tcW w:w="985" w:type="dxa"/>
              </w:tcPr>
              <w:p w14:paraId="501BA534" w14:textId="1B7D258C"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506871503"/>
            <w14:checkbox>
              <w14:checked w14:val="0"/>
              <w14:checkedState w14:val="2612" w14:font="MS Gothic"/>
              <w14:uncheckedState w14:val="2610" w14:font="MS Gothic"/>
            </w14:checkbox>
          </w:sdtPr>
          <w:sdtEndPr/>
          <w:sdtContent>
            <w:tc>
              <w:tcPr>
                <w:tcW w:w="900" w:type="dxa"/>
              </w:tcPr>
              <w:p w14:paraId="4F9D9548" w14:textId="0ED068F9"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6B74B961" w14:textId="7F2EC1E1" w:rsidR="00A25E34" w:rsidRPr="00737296" w:rsidRDefault="00A25E34" w:rsidP="00A25E34">
            <w:pPr>
              <w:rPr>
                <w:rFonts w:ascii="Arial Narrow" w:hAnsi="Arial Narrow" w:cs="Times New Roman"/>
              </w:rPr>
            </w:pPr>
            <w:r>
              <w:rPr>
                <w:rFonts w:ascii="Arial Narrow" w:hAnsi="Arial Narrow" w:cs="Times New Roman"/>
              </w:rPr>
              <w:t>L</w:t>
            </w:r>
            <w:r w:rsidRPr="00FB1F32">
              <w:rPr>
                <w:rFonts w:ascii="Arial Narrow" w:hAnsi="Arial Narrow" w:cs="Times New Roman"/>
              </w:rPr>
              <w:t>atest Rainfall Isohyet Plans or NIWA’s HIRDS (high intensity rainfall design system) V4</w:t>
            </w:r>
            <w:r>
              <w:t xml:space="preserve"> </w:t>
            </w:r>
            <w:r w:rsidRPr="00FB1F32">
              <w:rPr>
                <w:rFonts w:ascii="Arial Narrow" w:hAnsi="Arial Narrow" w:cs="Times New Roman"/>
              </w:rPr>
              <w:t>used for peak flow design.</w:t>
            </w:r>
          </w:p>
        </w:tc>
      </w:tr>
      <w:tr w:rsidR="00A25E34" w:rsidRPr="00F818A2" w14:paraId="2336635C" w14:textId="77777777" w:rsidTr="003A36C1">
        <w:sdt>
          <w:sdtPr>
            <w:rPr>
              <w:rFonts w:ascii="Arial Narrow" w:hAnsi="Arial Narrow" w:cs="Times New Roman"/>
              <w:b/>
              <w:bCs/>
            </w:rPr>
            <w:id w:val="-2104562798"/>
            <w14:checkbox>
              <w14:checked w14:val="0"/>
              <w14:checkedState w14:val="2612" w14:font="MS Gothic"/>
              <w14:uncheckedState w14:val="2610" w14:font="MS Gothic"/>
            </w14:checkbox>
          </w:sdtPr>
          <w:sdtEndPr/>
          <w:sdtContent>
            <w:tc>
              <w:tcPr>
                <w:tcW w:w="985" w:type="dxa"/>
              </w:tcPr>
              <w:p w14:paraId="29B2DB36" w14:textId="3FD0E0EE"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556532633"/>
            <w14:checkbox>
              <w14:checked w14:val="0"/>
              <w14:checkedState w14:val="2612" w14:font="MS Gothic"/>
              <w14:uncheckedState w14:val="2610" w14:font="MS Gothic"/>
            </w14:checkbox>
          </w:sdtPr>
          <w:sdtEndPr/>
          <w:sdtContent>
            <w:tc>
              <w:tcPr>
                <w:tcW w:w="900" w:type="dxa"/>
              </w:tcPr>
              <w:p w14:paraId="4D9079DD" w14:textId="4B51DE9B"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3A9FE58F" w14:textId="1ED5B97A" w:rsidR="00A25E34" w:rsidRPr="008E0F0F" w:rsidRDefault="00A25E34" w:rsidP="00A25E34">
            <w:pPr>
              <w:rPr>
                <w:rFonts w:ascii="Arial Narrow" w:hAnsi="Arial Narrow" w:cs="Times New Roman"/>
              </w:rPr>
            </w:pPr>
            <w:r w:rsidRPr="008E0F0F">
              <w:rPr>
                <w:rFonts w:ascii="Arial Narrow" w:hAnsi="Arial Narrow" w:cs="Times New Roman"/>
              </w:rPr>
              <w:t>Minimum pipe sizes in accordance with Schedule 4</w:t>
            </w:r>
            <w:r>
              <w:rPr>
                <w:rFonts w:ascii="Arial Narrow" w:hAnsi="Arial Narrow" w:cs="Times New Roman"/>
              </w:rPr>
              <w:t>, Part 4</w:t>
            </w:r>
            <w:r w:rsidRPr="008E0F0F">
              <w:rPr>
                <w:rFonts w:ascii="Arial Narrow" w:hAnsi="Arial Narrow" w:cs="Times New Roman"/>
              </w:rPr>
              <w:t xml:space="preserve"> of the </w:t>
            </w:r>
            <w:r>
              <w:rPr>
                <w:rFonts w:ascii="Arial Narrow" w:hAnsi="Arial Narrow" w:cs="Times New Roman"/>
              </w:rPr>
              <w:t>LDMR</w:t>
            </w:r>
            <w:r w:rsidRPr="008E0F0F">
              <w:rPr>
                <w:rFonts w:ascii="Arial Narrow" w:hAnsi="Arial Narrow" w:cs="Times New Roman"/>
              </w:rPr>
              <w:t>.</w:t>
            </w:r>
          </w:p>
        </w:tc>
      </w:tr>
      <w:tr w:rsidR="00A25E34" w:rsidRPr="00F818A2" w14:paraId="5358E71E" w14:textId="77777777" w:rsidTr="003A36C1">
        <w:sdt>
          <w:sdtPr>
            <w:rPr>
              <w:rFonts w:ascii="Arial Narrow" w:hAnsi="Arial Narrow" w:cs="Times New Roman"/>
              <w:b/>
              <w:bCs/>
            </w:rPr>
            <w:id w:val="-1626920915"/>
            <w14:checkbox>
              <w14:checked w14:val="0"/>
              <w14:checkedState w14:val="2612" w14:font="MS Gothic"/>
              <w14:uncheckedState w14:val="2610" w14:font="MS Gothic"/>
            </w14:checkbox>
          </w:sdtPr>
          <w:sdtEndPr/>
          <w:sdtContent>
            <w:tc>
              <w:tcPr>
                <w:tcW w:w="985" w:type="dxa"/>
              </w:tcPr>
              <w:p w14:paraId="50F875F3" w14:textId="083936A5"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867590785"/>
            <w14:checkbox>
              <w14:checked w14:val="0"/>
              <w14:checkedState w14:val="2612" w14:font="MS Gothic"/>
              <w14:uncheckedState w14:val="2610" w14:font="MS Gothic"/>
            </w14:checkbox>
          </w:sdtPr>
          <w:sdtEndPr/>
          <w:sdtContent>
            <w:tc>
              <w:tcPr>
                <w:tcW w:w="900" w:type="dxa"/>
              </w:tcPr>
              <w:p w14:paraId="66D1CACF" w14:textId="15F209B2"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195E57BF" w14:textId="016ABC86" w:rsidR="00A25E34" w:rsidRPr="008E0F0F" w:rsidRDefault="00A25E34" w:rsidP="00A25E34">
            <w:pPr>
              <w:rPr>
                <w:rFonts w:ascii="Arial Narrow" w:hAnsi="Arial Narrow" w:cs="Times New Roman"/>
              </w:rPr>
            </w:pPr>
            <w:r w:rsidRPr="008E0F0F">
              <w:rPr>
                <w:rFonts w:ascii="Arial Narrow" w:hAnsi="Arial Narrow" w:cs="Times New Roman"/>
              </w:rPr>
              <w:t>Minimum cover in accordance with Schedule 4</w:t>
            </w:r>
            <w:r>
              <w:rPr>
                <w:rFonts w:ascii="Arial Narrow" w:hAnsi="Arial Narrow" w:cs="Times New Roman"/>
              </w:rPr>
              <w:t>, Part 4</w:t>
            </w:r>
            <w:r w:rsidRPr="008E0F0F">
              <w:rPr>
                <w:rFonts w:ascii="Arial Narrow" w:hAnsi="Arial Narrow" w:cs="Times New Roman"/>
              </w:rPr>
              <w:t xml:space="preserve"> of the </w:t>
            </w:r>
            <w:r>
              <w:rPr>
                <w:rFonts w:ascii="Arial Narrow" w:hAnsi="Arial Narrow" w:cs="Times New Roman"/>
              </w:rPr>
              <w:t>LDMR</w:t>
            </w:r>
            <w:r w:rsidRPr="008E0F0F">
              <w:rPr>
                <w:rFonts w:ascii="Arial Narrow" w:hAnsi="Arial Narrow" w:cs="Times New Roman"/>
              </w:rPr>
              <w:t>.</w:t>
            </w:r>
          </w:p>
        </w:tc>
      </w:tr>
      <w:tr w:rsidR="00A25E34" w:rsidRPr="00F818A2" w14:paraId="1838C45D" w14:textId="77777777" w:rsidTr="003A36C1">
        <w:sdt>
          <w:sdtPr>
            <w:rPr>
              <w:rFonts w:ascii="Arial Narrow" w:hAnsi="Arial Narrow" w:cs="Times New Roman"/>
              <w:b/>
              <w:bCs/>
            </w:rPr>
            <w:id w:val="918672504"/>
            <w14:checkbox>
              <w14:checked w14:val="0"/>
              <w14:checkedState w14:val="2612" w14:font="MS Gothic"/>
              <w14:uncheckedState w14:val="2610" w14:font="MS Gothic"/>
            </w14:checkbox>
          </w:sdtPr>
          <w:sdtEndPr/>
          <w:sdtContent>
            <w:tc>
              <w:tcPr>
                <w:tcW w:w="985" w:type="dxa"/>
              </w:tcPr>
              <w:p w14:paraId="0136B411" w14:textId="76CEFF66"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852992798"/>
            <w14:checkbox>
              <w14:checked w14:val="0"/>
              <w14:checkedState w14:val="2612" w14:font="MS Gothic"/>
              <w14:uncheckedState w14:val="2610" w14:font="MS Gothic"/>
            </w14:checkbox>
          </w:sdtPr>
          <w:sdtEndPr/>
          <w:sdtContent>
            <w:tc>
              <w:tcPr>
                <w:tcW w:w="900" w:type="dxa"/>
              </w:tcPr>
              <w:p w14:paraId="2AA6B0C4" w14:textId="7E28D806"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57D818B5" w14:textId="7FF4602D" w:rsidR="00A25E34" w:rsidRPr="008E0F0F" w:rsidRDefault="00A25E34" w:rsidP="00A25E34">
            <w:pPr>
              <w:rPr>
                <w:rFonts w:ascii="Arial Narrow" w:hAnsi="Arial Narrow" w:cs="Times New Roman"/>
              </w:rPr>
            </w:pPr>
            <w:r w:rsidRPr="008E0F0F">
              <w:rPr>
                <w:rFonts w:ascii="Arial Narrow" w:hAnsi="Arial Narrow" w:cs="Times New Roman"/>
              </w:rPr>
              <w:t>On-site disposal/re-use used where appropriate.</w:t>
            </w:r>
          </w:p>
        </w:tc>
      </w:tr>
      <w:tr w:rsidR="00A25E34" w:rsidRPr="00F818A2" w14:paraId="6EB0FC08" w14:textId="77777777" w:rsidTr="003A36C1">
        <w:sdt>
          <w:sdtPr>
            <w:rPr>
              <w:rFonts w:ascii="Arial Narrow" w:hAnsi="Arial Narrow" w:cs="Times New Roman"/>
              <w:b/>
              <w:bCs/>
            </w:rPr>
            <w:id w:val="1954752788"/>
            <w14:checkbox>
              <w14:checked w14:val="0"/>
              <w14:checkedState w14:val="2612" w14:font="MS Gothic"/>
              <w14:uncheckedState w14:val="2610" w14:font="MS Gothic"/>
            </w14:checkbox>
          </w:sdtPr>
          <w:sdtEndPr/>
          <w:sdtContent>
            <w:tc>
              <w:tcPr>
                <w:tcW w:w="985" w:type="dxa"/>
              </w:tcPr>
              <w:p w14:paraId="2FCE09A0" w14:textId="5D1AA43E"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147631128"/>
            <w14:checkbox>
              <w14:checked w14:val="0"/>
              <w14:checkedState w14:val="2612" w14:font="MS Gothic"/>
              <w14:uncheckedState w14:val="2610" w14:font="MS Gothic"/>
            </w14:checkbox>
          </w:sdtPr>
          <w:sdtEndPr/>
          <w:sdtContent>
            <w:tc>
              <w:tcPr>
                <w:tcW w:w="900" w:type="dxa"/>
              </w:tcPr>
              <w:p w14:paraId="0E540B1B" w14:textId="621BCF24"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493AC554" w14:textId="5FE67224" w:rsidR="00A25E34" w:rsidRPr="008E0F0F" w:rsidRDefault="00A25E34" w:rsidP="00A25E34">
            <w:pPr>
              <w:rPr>
                <w:rFonts w:ascii="Arial Narrow" w:hAnsi="Arial Narrow" w:cs="Times New Roman"/>
              </w:rPr>
            </w:pPr>
            <w:r w:rsidRPr="008E0F0F">
              <w:rPr>
                <w:rFonts w:ascii="Arial Narrow" w:hAnsi="Arial Narrow" w:cs="Times New Roman"/>
              </w:rPr>
              <w:t>Stormwater quality issues addressed.</w:t>
            </w:r>
          </w:p>
        </w:tc>
      </w:tr>
      <w:tr w:rsidR="00A25E34" w:rsidRPr="00F818A2" w14:paraId="456DAC3D" w14:textId="77777777" w:rsidTr="003A36C1">
        <w:sdt>
          <w:sdtPr>
            <w:rPr>
              <w:rFonts w:ascii="Arial Narrow" w:hAnsi="Arial Narrow" w:cs="Times New Roman"/>
              <w:b/>
              <w:bCs/>
            </w:rPr>
            <w:id w:val="-1070812545"/>
            <w14:checkbox>
              <w14:checked w14:val="0"/>
              <w14:checkedState w14:val="2612" w14:font="MS Gothic"/>
              <w14:uncheckedState w14:val="2610" w14:font="MS Gothic"/>
            </w14:checkbox>
          </w:sdtPr>
          <w:sdtEndPr/>
          <w:sdtContent>
            <w:tc>
              <w:tcPr>
                <w:tcW w:w="985" w:type="dxa"/>
              </w:tcPr>
              <w:p w14:paraId="2EECB5AF" w14:textId="26B5B5A8"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571078573"/>
            <w14:checkbox>
              <w14:checked w14:val="0"/>
              <w14:checkedState w14:val="2612" w14:font="MS Gothic"/>
              <w14:uncheckedState w14:val="2610" w14:font="MS Gothic"/>
            </w14:checkbox>
          </w:sdtPr>
          <w:sdtEndPr/>
          <w:sdtContent>
            <w:tc>
              <w:tcPr>
                <w:tcW w:w="900" w:type="dxa"/>
              </w:tcPr>
              <w:p w14:paraId="4A02CC19" w14:textId="2406BB0F"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685CA688" w14:textId="3142FDCD" w:rsidR="00A25E34" w:rsidRPr="008E0F0F" w:rsidRDefault="00A25E34" w:rsidP="00A25E34">
            <w:pPr>
              <w:rPr>
                <w:rFonts w:ascii="Arial Narrow" w:hAnsi="Arial Narrow" w:cs="Times New Roman"/>
              </w:rPr>
            </w:pPr>
            <w:r w:rsidRPr="008E0F0F">
              <w:rPr>
                <w:rFonts w:ascii="Arial Narrow" w:hAnsi="Arial Narrow" w:cs="Times New Roman"/>
              </w:rPr>
              <w:t xml:space="preserve">Stormwater </w:t>
            </w:r>
            <w:r>
              <w:rPr>
                <w:rFonts w:ascii="Arial Narrow" w:hAnsi="Arial Narrow" w:cs="Times New Roman"/>
              </w:rPr>
              <w:t>s</w:t>
            </w:r>
            <w:r w:rsidRPr="008E0F0F">
              <w:rPr>
                <w:rFonts w:ascii="Arial Narrow" w:hAnsi="Arial Narrow" w:cs="Times New Roman"/>
              </w:rPr>
              <w:t>pecification forwarded. (If not already approved).</w:t>
            </w:r>
          </w:p>
        </w:tc>
      </w:tr>
      <w:tr w:rsidR="00A25E34" w:rsidRPr="00F818A2" w14:paraId="3BD0502C" w14:textId="77777777" w:rsidTr="003A36C1">
        <w:sdt>
          <w:sdtPr>
            <w:rPr>
              <w:rFonts w:ascii="Arial Narrow" w:hAnsi="Arial Narrow" w:cs="Times New Roman"/>
              <w:b/>
              <w:bCs/>
            </w:rPr>
            <w:id w:val="558374380"/>
            <w14:checkbox>
              <w14:checked w14:val="0"/>
              <w14:checkedState w14:val="2612" w14:font="MS Gothic"/>
              <w14:uncheckedState w14:val="2610" w14:font="MS Gothic"/>
            </w14:checkbox>
          </w:sdtPr>
          <w:sdtEndPr/>
          <w:sdtContent>
            <w:tc>
              <w:tcPr>
                <w:tcW w:w="985" w:type="dxa"/>
              </w:tcPr>
              <w:p w14:paraId="27C29575" w14:textId="720F62A8"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661119701"/>
            <w14:checkbox>
              <w14:checked w14:val="0"/>
              <w14:checkedState w14:val="2612" w14:font="MS Gothic"/>
              <w14:uncheckedState w14:val="2610" w14:font="MS Gothic"/>
            </w14:checkbox>
          </w:sdtPr>
          <w:sdtEndPr/>
          <w:sdtContent>
            <w:tc>
              <w:tcPr>
                <w:tcW w:w="900" w:type="dxa"/>
              </w:tcPr>
              <w:p w14:paraId="6EEC6CA3" w14:textId="5348C848" w:rsidR="00A25E34" w:rsidRDefault="00A25E34" w:rsidP="00A25E34">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7F109FD3" w14:textId="2A3858BC" w:rsidR="00A25E34" w:rsidRPr="008E0F0F" w:rsidRDefault="00A25E34" w:rsidP="00A25E34">
            <w:pPr>
              <w:rPr>
                <w:rFonts w:ascii="Arial Narrow" w:hAnsi="Arial Narrow" w:cs="Times New Roman"/>
              </w:rPr>
            </w:pPr>
            <w:r w:rsidRPr="008E0F0F">
              <w:rPr>
                <w:rFonts w:ascii="Arial Narrow" w:hAnsi="Arial Narrow" w:cs="Times New Roman"/>
              </w:rPr>
              <w:t xml:space="preserve">Design &amp; </w:t>
            </w:r>
            <w:r>
              <w:rPr>
                <w:rFonts w:ascii="Arial Narrow" w:hAnsi="Arial Narrow" w:cs="Times New Roman"/>
              </w:rPr>
              <w:t>s</w:t>
            </w:r>
            <w:r w:rsidRPr="008E0F0F">
              <w:rPr>
                <w:rFonts w:ascii="Arial Narrow" w:hAnsi="Arial Narrow" w:cs="Times New Roman"/>
              </w:rPr>
              <w:t xml:space="preserve">pecifications meet </w:t>
            </w:r>
            <w:r>
              <w:rPr>
                <w:rFonts w:ascii="Arial Narrow" w:hAnsi="Arial Narrow" w:cs="Times New Roman"/>
              </w:rPr>
              <w:t>r</w:t>
            </w:r>
            <w:r w:rsidRPr="008E0F0F">
              <w:rPr>
                <w:rFonts w:ascii="Arial Narrow" w:hAnsi="Arial Narrow" w:cs="Times New Roman"/>
              </w:rPr>
              <w:t xml:space="preserve">esource </w:t>
            </w:r>
            <w:r>
              <w:rPr>
                <w:rFonts w:ascii="Arial Narrow" w:hAnsi="Arial Narrow" w:cs="Times New Roman"/>
              </w:rPr>
              <w:t>c</w:t>
            </w:r>
            <w:r w:rsidRPr="008E0F0F">
              <w:rPr>
                <w:rFonts w:ascii="Arial Narrow" w:hAnsi="Arial Narrow" w:cs="Times New Roman"/>
              </w:rPr>
              <w:t>onsent requirements.</w:t>
            </w:r>
          </w:p>
        </w:tc>
      </w:tr>
    </w:tbl>
    <w:p w14:paraId="26E755C3" w14:textId="1C367207" w:rsidR="002B7AB2" w:rsidRDefault="0085334F" w:rsidP="00264096">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66432" behindDoc="0" locked="0" layoutInCell="1" allowOverlap="1" wp14:anchorId="651DE0A4" wp14:editId="31AFAB48">
                <wp:simplePos x="0" y="0"/>
                <wp:positionH relativeFrom="column">
                  <wp:posOffset>0</wp:posOffset>
                </wp:positionH>
                <wp:positionV relativeFrom="paragraph">
                  <wp:posOffset>93345</wp:posOffset>
                </wp:positionV>
                <wp:extent cx="5735955" cy="310515"/>
                <wp:effectExtent l="0" t="0" r="17145" b="13335"/>
                <wp:wrapNone/>
                <wp:docPr id="5"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A57E7E" w14:textId="5A5235CA" w:rsidR="00264096" w:rsidRPr="00264096" w:rsidRDefault="00264096" w:rsidP="000A417C">
                            <w:pPr>
                              <w:pStyle w:val="ListParagraph"/>
                              <w:numPr>
                                <w:ilvl w:val="0"/>
                                <w:numId w:val="2"/>
                              </w:numPr>
                              <w:ind w:left="567" w:hanging="567"/>
                              <w:rPr>
                                <w:lang w:val="en-US"/>
                              </w:rPr>
                            </w:pPr>
                            <w:r>
                              <w:rPr>
                                <w:rFonts w:ascii="Arial" w:hAnsi="Arial" w:cs="Arial"/>
                                <w:b/>
                                <w:lang w:val="en-US"/>
                              </w:rPr>
                              <w:t>Wastewater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DE0A4" id="_x0000_s1030" style="position:absolute;margin-left:0;margin-top:7.35pt;width:451.6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" fillcolor="#0075bf" strokecolor="#1f3763 [1604]" strokeweight="1pt">
                <v:stroke joinstyle="miter"/>
                <v:textbox>
                  <w:txbxContent>
                    <w:p w14:paraId="31A57E7E" w14:textId="5A5235CA" w:rsidR="00264096" w:rsidRPr="00264096" w:rsidRDefault="00264096" w:rsidP="000A417C">
                      <w:pPr>
                        <w:pStyle w:val="ListParagraph"/>
                        <w:numPr>
                          <w:ilvl w:val="0"/>
                          <w:numId w:val="2"/>
                        </w:numPr>
                        <w:ind w:left="567" w:hanging="567"/>
                        <w:rPr>
                          <w:lang w:val="en-US"/>
                        </w:rPr>
                      </w:pPr>
                      <w:r>
                        <w:rPr>
                          <w:rFonts w:ascii="Arial" w:hAnsi="Arial" w:cs="Arial"/>
                          <w:b/>
                          <w:lang w:val="en-US"/>
                        </w:rPr>
                        <w:t>Wastewater</w:t>
                      </w:r>
                    </w:p>
                  </w:txbxContent>
                </v:textbox>
              </v:roundrect>
            </w:pict>
          </mc:Fallback>
        </mc:AlternateContent>
      </w:r>
    </w:p>
    <w:p w14:paraId="4173FC88" w14:textId="1E5315E5" w:rsidR="00264096" w:rsidRDefault="00264096" w:rsidP="00264096">
      <w:pPr>
        <w:spacing w:after="0" w:line="240" w:lineRule="auto"/>
        <w:rPr>
          <w:rFonts w:ascii="Arial" w:hAnsi="Arial" w:cs="Arial"/>
        </w:rPr>
      </w:pPr>
    </w:p>
    <w:p w14:paraId="4122F5F8" w14:textId="77777777" w:rsidR="00264096" w:rsidRPr="00A61C4E" w:rsidRDefault="00264096" w:rsidP="00264096">
      <w:pPr>
        <w:spacing w:after="0" w:line="240" w:lineRule="auto"/>
        <w:rPr>
          <w:rFonts w:ascii="Arial" w:hAnsi="Arial" w:cs="Arial"/>
        </w:rPr>
      </w:pPr>
    </w:p>
    <w:tbl>
      <w:tblPr>
        <w:tblStyle w:val="TableGrid"/>
        <w:tblW w:w="9016" w:type="dxa"/>
        <w:tblInd w:w="-5" w:type="dxa"/>
        <w:tblLook w:val="04A0" w:firstRow="1" w:lastRow="0" w:firstColumn="1" w:lastColumn="0" w:noHBand="0" w:noVBand="1"/>
      </w:tblPr>
      <w:tblGrid>
        <w:gridCol w:w="985"/>
        <w:gridCol w:w="900"/>
        <w:gridCol w:w="7131"/>
      </w:tblGrid>
      <w:tr w:rsidR="00F818A2" w:rsidRPr="00F818A2" w14:paraId="166F003F" w14:textId="77777777" w:rsidTr="0085334F">
        <w:tc>
          <w:tcPr>
            <w:tcW w:w="985" w:type="dxa"/>
          </w:tcPr>
          <w:p w14:paraId="384B2684"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36116A53"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5528B9DC"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EB2E30" w:rsidRPr="00F818A2" w14:paraId="5DE817CB" w14:textId="77777777" w:rsidTr="0085334F">
        <w:sdt>
          <w:sdtPr>
            <w:rPr>
              <w:rFonts w:ascii="Arial Narrow" w:hAnsi="Arial Narrow" w:cs="Times New Roman"/>
              <w:b/>
              <w:bCs/>
            </w:rPr>
            <w:id w:val="535936473"/>
            <w14:checkbox>
              <w14:checked w14:val="0"/>
              <w14:checkedState w14:val="2612" w14:font="MS Gothic"/>
              <w14:uncheckedState w14:val="2610" w14:font="MS Gothic"/>
            </w14:checkbox>
          </w:sdtPr>
          <w:sdtEndPr/>
          <w:sdtContent>
            <w:tc>
              <w:tcPr>
                <w:tcW w:w="985" w:type="dxa"/>
              </w:tcPr>
              <w:p w14:paraId="3B6923C3" w14:textId="25BE5D8A" w:rsidR="00EB2E30" w:rsidRPr="00F818A2" w:rsidRDefault="00EB2E30" w:rsidP="00EB2E30">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777553169"/>
            <w14:checkbox>
              <w14:checked w14:val="0"/>
              <w14:checkedState w14:val="2612" w14:font="MS Gothic"/>
              <w14:uncheckedState w14:val="2610" w14:font="MS Gothic"/>
            </w14:checkbox>
          </w:sdtPr>
          <w:sdtEndPr/>
          <w:sdtContent>
            <w:tc>
              <w:tcPr>
                <w:tcW w:w="900" w:type="dxa"/>
              </w:tcPr>
              <w:p w14:paraId="4B8DD67E" w14:textId="7E6DCA70" w:rsidR="00EB2E30" w:rsidRPr="00F818A2" w:rsidRDefault="00EB2E30" w:rsidP="00EB2E30">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1B6A73C5" w14:textId="6A14726B" w:rsidR="00EB2E30" w:rsidRPr="00F818A2" w:rsidRDefault="00EB2E30" w:rsidP="00EB2E30">
            <w:pPr>
              <w:rPr>
                <w:rFonts w:ascii="Arial Narrow" w:hAnsi="Arial Narrow" w:cs="Arial"/>
              </w:rPr>
            </w:pPr>
            <w:r w:rsidRPr="008E0F0F">
              <w:rPr>
                <w:rFonts w:ascii="Arial Narrow" w:hAnsi="Arial Narrow" w:cs="Times New Roman"/>
              </w:rPr>
              <w:t>Design is in accordance with the principles outlined in Part 3F</w:t>
            </w:r>
            <w:r>
              <w:rPr>
                <w:rFonts w:ascii="Arial Narrow" w:hAnsi="Arial Narrow" w:cs="Times New Roman"/>
              </w:rPr>
              <w:t xml:space="preserve"> </w:t>
            </w:r>
            <w:r w:rsidRPr="008E0F0F">
              <w:rPr>
                <w:rFonts w:ascii="Arial Narrow" w:hAnsi="Arial Narrow" w:cs="Times New Roman"/>
              </w:rPr>
              <w:t xml:space="preserve">(iv) of the </w:t>
            </w:r>
            <w:r>
              <w:rPr>
                <w:rFonts w:ascii="Arial Narrow" w:hAnsi="Arial Narrow" w:cs="Times New Roman"/>
              </w:rPr>
              <w:t>LDMR</w:t>
            </w:r>
            <w:r w:rsidRPr="008E0F0F">
              <w:rPr>
                <w:rFonts w:ascii="Arial Narrow" w:hAnsi="Arial Narrow" w:cs="Times New Roman"/>
              </w:rPr>
              <w:t>.</w:t>
            </w:r>
          </w:p>
        </w:tc>
      </w:tr>
      <w:tr w:rsidR="00EB2E30" w:rsidRPr="00F818A2" w14:paraId="66CB74A6" w14:textId="77777777" w:rsidTr="0085334F">
        <w:sdt>
          <w:sdtPr>
            <w:rPr>
              <w:rFonts w:ascii="Arial Narrow" w:hAnsi="Arial Narrow" w:cs="Times New Roman"/>
              <w:b/>
              <w:bCs/>
            </w:rPr>
            <w:id w:val="813751950"/>
            <w14:checkbox>
              <w14:checked w14:val="0"/>
              <w14:checkedState w14:val="2612" w14:font="MS Gothic"/>
              <w14:uncheckedState w14:val="2610" w14:font="MS Gothic"/>
            </w14:checkbox>
          </w:sdtPr>
          <w:sdtEndPr/>
          <w:sdtContent>
            <w:tc>
              <w:tcPr>
                <w:tcW w:w="985" w:type="dxa"/>
              </w:tcPr>
              <w:p w14:paraId="2BE5AEAC" w14:textId="2ED40F01" w:rsidR="00EB2E30" w:rsidRPr="00F818A2" w:rsidRDefault="00EB2E30" w:rsidP="00EB2E30">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295709221"/>
            <w14:checkbox>
              <w14:checked w14:val="0"/>
              <w14:checkedState w14:val="2612" w14:font="MS Gothic"/>
              <w14:uncheckedState w14:val="2610" w14:font="MS Gothic"/>
            </w14:checkbox>
          </w:sdtPr>
          <w:sdtEndPr/>
          <w:sdtContent>
            <w:tc>
              <w:tcPr>
                <w:tcW w:w="900" w:type="dxa"/>
              </w:tcPr>
              <w:p w14:paraId="256AD3DA" w14:textId="617482A8" w:rsidR="00EB2E30" w:rsidRPr="00F818A2" w:rsidRDefault="00EB2E30" w:rsidP="00EB2E30">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E4E2418" w14:textId="24B24D0A" w:rsidR="00EB2E30" w:rsidRPr="00F818A2" w:rsidRDefault="00EB2E30" w:rsidP="00EB2E30">
            <w:pPr>
              <w:rPr>
                <w:rFonts w:ascii="Arial Narrow" w:hAnsi="Arial Narrow" w:cs="Arial"/>
              </w:rPr>
            </w:pPr>
            <w:r w:rsidRPr="008E0F0F">
              <w:rPr>
                <w:rFonts w:ascii="Arial Narrow" w:hAnsi="Arial Narrow" w:cs="Times New Roman"/>
              </w:rPr>
              <w:t>Alternative systems in accordance with principles outlined in Part 3F</w:t>
            </w:r>
            <w:r>
              <w:rPr>
                <w:rFonts w:ascii="Arial Narrow" w:hAnsi="Arial Narrow" w:cs="Times New Roman"/>
              </w:rPr>
              <w:t xml:space="preserve"> </w:t>
            </w:r>
            <w:r w:rsidRPr="008E0F0F">
              <w:rPr>
                <w:rFonts w:ascii="Arial Narrow" w:hAnsi="Arial Narrow" w:cs="Times New Roman"/>
              </w:rPr>
              <w:t>(</w:t>
            </w:r>
            <w:r>
              <w:rPr>
                <w:rFonts w:ascii="Arial Narrow" w:hAnsi="Arial Narrow" w:cs="Times New Roman"/>
              </w:rPr>
              <w:t>vi</w:t>
            </w:r>
            <w:r w:rsidRPr="008E0F0F">
              <w:rPr>
                <w:rFonts w:ascii="Arial Narrow" w:hAnsi="Arial Narrow" w:cs="Times New Roman"/>
              </w:rPr>
              <w:t xml:space="preserve">) of </w:t>
            </w:r>
            <w:r>
              <w:rPr>
                <w:rFonts w:ascii="Arial Narrow" w:hAnsi="Arial Narrow" w:cs="Times New Roman"/>
              </w:rPr>
              <w:t>the LDMR</w:t>
            </w:r>
            <w:r w:rsidRPr="008E0F0F">
              <w:rPr>
                <w:rFonts w:ascii="Arial Narrow" w:hAnsi="Arial Narrow" w:cs="Times New Roman"/>
              </w:rPr>
              <w:t>.</w:t>
            </w:r>
          </w:p>
        </w:tc>
      </w:tr>
      <w:tr w:rsidR="00EB2E30" w:rsidRPr="00F818A2" w14:paraId="12B20325" w14:textId="77777777" w:rsidTr="0085334F">
        <w:sdt>
          <w:sdtPr>
            <w:rPr>
              <w:rFonts w:ascii="Arial Narrow" w:hAnsi="Arial Narrow" w:cs="Times New Roman"/>
              <w:b/>
              <w:bCs/>
            </w:rPr>
            <w:id w:val="-1726370713"/>
            <w14:checkbox>
              <w14:checked w14:val="0"/>
              <w14:checkedState w14:val="2612" w14:font="MS Gothic"/>
              <w14:uncheckedState w14:val="2610" w14:font="MS Gothic"/>
            </w14:checkbox>
          </w:sdtPr>
          <w:sdtEndPr/>
          <w:sdtContent>
            <w:tc>
              <w:tcPr>
                <w:tcW w:w="985" w:type="dxa"/>
              </w:tcPr>
              <w:p w14:paraId="1ADD77AF" w14:textId="7094A07D"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367560709"/>
            <w14:checkbox>
              <w14:checked w14:val="0"/>
              <w14:checkedState w14:val="2612" w14:font="MS Gothic"/>
              <w14:uncheckedState w14:val="2610" w14:font="MS Gothic"/>
            </w14:checkbox>
          </w:sdtPr>
          <w:sdtEndPr/>
          <w:sdtContent>
            <w:tc>
              <w:tcPr>
                <w:tcW w:w="900" w:type="dxa"/>
              </w:tcPr>
              <w:p w14:paraId="3D4525F4" w14:textId="27846723"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20CDD005" w14:textId="3B0C0C65" w:rsidR="00EB2E30" w:rsidRPr="00737296" w:rsidRDefault="00EB2E30" w:rsidP="00EB2E30">
            <w:pPr>
              <w:rPr>
                <w:rFonts w:ascii="Arial Narrow" w:hAnsi="Arial Narrow" w:cs="Times New Roman"/>
              </w:rPr>
            </w:pPr>
            <w:r w:rsidRPr="008E0F0F">
              <w:rPr>
                <w:rFonts w:ascii="Arial Narrow" w:hAnsi="Arial Narrow" w:cs="Times New Roman"/>
              </w:rPr>
              <w:t>All lots provided a connection to Council system where available.</w:t>
            </w:r>
            <w:r>
              <w:t xml:space="preserve"> </w:t>
            </w:r>
            <w:r w:rsidRPr="001E5446">
              <w:rPr>
                <w:rFonts w:ascii="Arial Narrow" w:hAnsi="Arial Narrow" w:cs="Times New Roman"/>
              </w:rPr>
              <w:t>Each unit on a cross lease shall have an individual lateral connection.</w:t>
            </w:r>
          </w:p>
        </w:tc>
      </w:tr>
      <w:tr w:rsidR="00EB2E30" w:rsidRPr="00F818A2" w14:paraId="58CE4802" w14:textId="77777777" w:rsidTr="0085334F">
        <w:sdt>
          <w:sdtPr>
            <w:rPr>
              <w:rFonts w:ascii="Arial Narrow" w:hAnsi="Arial Narrow" w:cs="Times New Roman"/>
              <w:b/>
              <w:bCs/>
            </w:rPr>
            <w:id w:val="-240101280"/>
            <w14:checkbox>
              <w14:checked w14:val="0"/>
              <w14:checkedState w14:val="2612" w14:font="MS Gothic"/>
              <w14:uncheckedState w14:val="2610" w14:font="MS Gothic"/>
            </w14:checkbox>
          </w:sdtPr>
          <w:sdtEndPr/>
          <w:sdtContent>
            <w:tc>
              <w:tcPr>
                <w:tcW w:w="985" w:type="dxa"/>
              </w:tcPr>
              <w:p w14:paraId="0C9A7D58" w14:textId="50AC0F16"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431657243"/>
            <w14:checkbox>
              <w14:checked w14:val="0"/>
              <w14:checkedState w14:val="2612" w14:font="MS Gothic"/>
              <w14:uncheckedState w14:val="2610" w14:font="MS Gothic"/>
            </w14:checkbox>
          </w:sdtPr>
          <w:sdtEndPr/>
          <w:sdtContent>
            <w:tc>
              <w:tcPr>
                <w:tcW w:w="900" w:type="dxa"/>
              </w:tcPr>
              <w:p w14:paraId="1DC74F72" w14:textId="66877FF8"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023F7DEB" w14:textId="35B690AF" w:rsidR="00EB2E30" w:rsidRPr="00737296" w:rsidRDefault="00EB2E30" w:rsidP="00EB2E30">
            <w:pPr>
              <w:rPr>
                <w:rFonts w:ascii="Arial Narrow" w:hAnsi="Arial Narrow" w:cs="Times New Roman"/>
              </w:rPr>
            </w:pPr>
            <w:r w:rsidRPr="008E0F0F">
              <w:rPr>
                <w:rFonts w:ascii="Arial Narrow" w:hAnsi="Arial Narrow" w:cs="Times New Roman"/>
              </w:rPr>
              <w:t>Minimum clearances from other services in accordance with clause 5.3.3 of NZS 4404</w:t>
            </w:r>
            <w:r>
              <w:rPr>
                <w:rFonts w:ascii="Arial Narrow" w:hAnsi="Arial Narrow" w:cs="Times New Roman"/>
              </w:rPr>
              <w:t>:2010</w:t>
            </w:r>
            <w:r w:rsidRPr="008E0F0F">
              <w:rPr>
                <w:rFonts w:ascii="Arial Narrow" w:hAnsi="Arial Narrow" w:cs="Times New Roman"/>
              </w:rPr>
              <w:t>.</w:t>
            </w:r>
          </w:p>
        </w:tc>
      </w:tr>
      <w:tr w:rsidR="00EB2E30" w:rsidRPr="00F818A2" w14:paraId="08743660" w14:textId="77777777" w:rsidTr="0085334F">
        <w:sdt>
          <w:sdtPr>
            <w:rPr>
              <w:rFonts w:ascii="Arial Narrow" w:hAnsi="Arial Narrow" w:cs="Times New Roman"/>
              <w:b/>
              <w:bCs/>
            </w:rPr>
            <w:id w:val="-1884857829"/>
            <w14:checkbox>
              <w14:checked w14:val="0"/>
              <w14:checkedState w14:val="2612" w14:font="MS Gothic"/>
              <w14:uncheckedState w14:val="2610" w14:font="MS Gothic"/>
            </w14:checkbox>
          </w:sdtPr>
          <w:sdtEndPr/>
          <w:sdtContent>
            <w:tc>
              <w:tcPr>
                <w:tcW w:w="985" w:type="dxa"/>
              </w:tcPr>
              <w:p w14:paraId="0B54E1BC" w14:textId="2743C827"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585116683"/>
            <w14:checkbox>
              <w14:checked w14:val="0"/>
              <w14:checkedState w14:val="2612" w14:font="MS Gothic"/>
              <w14:uncheckedState w14:val="2610" w14:font="MS Gothic"/>
            </w14:checkbox>
          </w:sdtPr>
          <w:sdtEndPr/>
          <w:sdtContent>
            <w:tc>
              <w:tcPr>
                <w:tcW w:w="900" w:type="dxa"/>
              </w:tcPr>
              <w:p w14:paraId="5264A7B6" w14:textId="48AECF40"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7A82D6B7" w14:textId="59304B18" w:rsidR="00EB2E30" w:rsidRPr="00737296" w:rsidRDefault="00EB2E30" w:rsidP="00EB2E30">
            <w:pPr>
              <w:rPr>
                <w:rFonts w:ascii="Arial Narrow" w:hAnsi="Arial Narrow" w:cs="Times New Roman"/>
              </w:rPr>
            </w:pPr>
            <w:r w:rsidRPr="008E0F0F">
              <w:rPr>
                <w:rFonts w:ascii="Arial Narrow" w:hAnsi="Arial Narrow" w:cs="Times New Roman"/>
              </w:rPr>
              <w:t>Minimum pipe sizes in accordance with clause 5.3.5.3 of NZS 4404</w:t>
            </w:r>
            <w:r>
              <w:rPr>
                <w:rFonts w:ascii="Arial Narrow" w:hAnsi="Arial Narrow" w:cs="Times New Roman"/>
              </w:rPr>
              <w:t>:2010</w:t>
            </w:r>
            <w:r w:rsidRPr="008E0F0F">
              <w:rPr>
                <w:rFonts w:ascii="Arial Narrow" w:hAnsi="Arial Narrow" w:cs="Times New Roman"/>
              </w:rPr>
              <w:t>.</w:t>
            </w:r>
          </w:p>
        </w:tc>
      </w:tr>
      <w:tr w:rsidR="00EB2E30" w:rsidRPr="00F818A2" w14:paraId="09077DA9" w14:textId="77777777" w:rsidTr="0085334F">
        <w:sdt>
          <w:sdtPr>
            <w:rPr>
              <w:rFonts w:ascii="Arial Narrow" w:hAnsi="Arial Narrow" w:cs="Times New Roman"/>
              <w:b/>
              <w:bCs/>
            </w:rPr>
            <w:id w:val="-116981362"/>
            <w14:checkbox>
              <w14:checked w14:val="0"/>
              <w14:checkedState w14:val="2612" w14:font="MS Gothic"/>
              <w14:uncheckedState w14:val="2610" w14:font="MS Gothic"/>
            </w14:checkbox>
          </w:sdtPr>
          <w:sdtEndPr/>
          <w:sdtContent>
            <w:tc>
              <w:tcPr>
                <w:tcW w:w="985" w:type="dxa"/>
              </w:tcPr>
              <w:p w14:paraId="670CDE13" w14:textId="05C17C12"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619610763"/>
            <w14:checkbox>
              <w14:checked w14:val="0"/>
              <w14:checkedState w14:val="2612" w14:font="MS Gothic"/>
              <w14:uncheckedState w14:val="2610" w14:font="MS Gothic"/>
            </w14:checkbox>
          </w:sdtPr>
          <w:sdtEndPr/>
          <w:sdtContent>
            <w:tc>
              <w:tcPr>
                <w:tcW w:w="900" w:type="dxa"/>
              </w:tcPr>
              <w:p w14:paraId="73B06D92" w14:textId="1B9E855A"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52685EBE" w14:textId="48B1CE6A" w:rsidR="00EB2E30" w:rsidRPr="00737296" w:rsidRDefault="00EB2E30" w:rsidP="00EB2E30">
            <w:pPr>
              <w:rPr>
                <w:rFonts w:ascii="Arial Narrow" w:hAnsi="Arial Narrow" w:cs="Times New Roman"/>
              </w:rPr>
            </w:pPr>
            <w:r w:rsidRPr="008E0F0F">
              <w:rPr>
                <w:rFonts w:ascii="Arial Narrow" w:hAnsi="Arial Narrow" w:cs="Times New Roman"/>
              </w:rPr>
              <w:t>Minimum grades in accordance with clause 5.3.5.5 of NZS 4404</w:t>
            </w:r>
            <w:r>
              <w:rPr>
                <w:rFonts w:ascii="Arial Narrow" w:hAnsi="Arial Narrow" w:cs="Times New Roman"/>
              </w:rPr>
              <w:t>:2010</w:t>
            </w:r>
            <w:r w:rsidRPr="008E0F0F">
              <w:rPr>
                <w:rFonts w:ascii="Arial Narrow" w:hAnsi="Arial Narrow" w:cs="Times New Roman"/>
              </w:rPr>
              <w:t>.</w:t>
            </w:r>
          </w:p>
        </w:tc>
      </w:tr>
      <w:tr w:rsidR="00EB2E30" w:rsidRPr="00F818A2" w14:paraId="23222B02" w14:textId="77777777" w:rsidTr="0085334F">
        <w:sdt>
          <w:sdtPr>
            <w:rPr>
              <w:rFonts w:ascii="Arial Narrow" w:hAnsi="Arial Narrow" w:cs="Times New Roman"/>
              <w:b/>
              <w:bCs/>
            </w:rPr>
            <w:id w:val="1511713723"/>
            <w14:checkbox>
              <w14:checked w14:val="0"/>
              <w14:checkedState w14:val="2612" w14:font="MS Gothic"/>
              <w14:uncheckedState w14:val="2610" w14:font="MS Gothic"/>
            </w14:checkbox>
          </w:sdtPr>
          <w:sdtEndPr/>
          <w:sdtContent>
            <w:tc>
              <w:tcPr>
                <w:tcW w:w="985" w:type="dxa"/>
              </w:tcPr>
              <w:p w14:paraId="6B679D9C" w14:textId="45A1554B"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126629855"/>
            <w14:checkbox>
              <w14:checked w14:val="0"/>
              <w14:checkedState w14:val="2612" w14:font="MS Gothic"/>
              <w14:uncheckedState w14:val="2610" w14:font="MS Gothic"/>
            </w14:checkbox>
          </w:sdtPr>
          <w:sdtEndPr/>
          <w:sdtContent>
            <w:tc>
              <w:tcPr>
                <w:tcW w:w="900" w:type="dxa"/>
              </w:tcPr>
              <w:p w14:paraId="01165503" w14:textId="39762C5A"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50C7FC2D" w14:textId="0E30D2A2" w:rsidR="00EB2E30" w:rsidRPr="00737296" w:rsidRDefault="00EB2E30" w:rsidP="00EB2E30">
            <w:pPr>
              <w:rPr>
                <w:rFonts w:ascii="Arial Narrow" w:hAnsi="Arial Narrow" w:cs="Times New Roman"/>
              </w:rPr>
            </w:pPr>
            <w:r w:rsidRPr="008E0F0F">
              <w:rPr>
                <w:rFonts w:ascii="Arial Narrow" w:hAnsi="Arial Narrow" w:cs="Times New Roman"/>
              </w:rPr>
              <w:t xml:space="preserve">Minimum cover in accordance with paragraph </w:t>
            </w:r>
            <w:r>
              <w:rPr>
                <w:rFonts w:ascii="Arial Narrow" w:hAnsi="Arial Narrow" w:cs="Times New Roman"/>
              </w:rPr>
              <w:t>9</w:t>
            </w:r>
            <w:r w:rsidRPr="008E0F0F">
              <w:rPr>
                <w:rFonts w:ascii="Arial Narrow" w:hAnsi="Arial Narrow" w:cs="Times New Roman"/>
              </w:rPr>
              <w:t xml:space="preserve"> of</w:t>
            </w:r>
            <w:r>
              <w:rPr>
                <w:rFonts w:ascii="Arial Narrow" w:hAnsi="Arial Narrow" w:cs="Times New Roman"/>
              </w:rPr>
              <w:t xml:space="preserve"> </w:t>
            </w:r>
            <w:r w:rsidRPr="008E0F0F">
              <w:rPr>
                <w:rFonts w:ascii="Arial Narrow" w:hAnsi="Arial Narrow" w:cs="Times New Roman"/>
              </w:rPr>
              <w:t>Schedule 5</w:t>
            </w:r>
            <w:r>
              <w:rPr>
                <w:rFonts w:ascii="Arial Narrow" w:hAnsi="Arial Narrow" w:cs="Times New Roman"/>
              </w:rPr>
              <w:t>, Part 4</w:t>
            </w:r>
            <w:r w:rsidRPr="008E0F0F">
              <w:rPr>
                <w:rFonts w:ascii="Arial Narrow" w:hAnsi="Arial Narrow" w:cs="Times New Roman"/>
              </w:rPr>
              <w:t xml:space="preserve"> of the </w:t>
            </w:r>
            <w:r>
              <w:rPr>
                <w:rFonts w:ascii="Arial Narrow" w:hAnsi="Arial Narrow" w:cs="Times New Roman"/>
              </w:rPr>
              <w:t>LDMR</w:t>
            </w:r>
            <w:r w:rsidRPr="008E0F0F">
              <w:rPr>
                <w:rFonts w:ascii="Arial Narrow" w:hAnsi="Arial Narrow" w:cs="Times New Roman"/>
              </w:rPr>
              <w:t>.</w:t>
            </w:r>
          </w:p>
        </w:tc>
      </w:tr>
      <w:tr w:rsidR="00EB2E30" w:rsidRPr="00F818A2" w14:paraId="3A31B182" w14:textId="77777777" w:rsidTr="0085334F">
        <w:sdt>
          <w:sdtPr>
            <w:rPr>
              <w:rFonts w:ascii="Arial Narrow" w:hAnsi="Arial Narrow" w:cs="Times New Roman"/>
              <w:b/>
              <w:bCs/>
            </w:rPr>
            <w:id w:val="358945025"/>
            <w14:checkbox>
              <w14:checked w14:val="0"/>
              <w14:checkedState w14:val="2612" w14:font="MS Gothic"/>
              <w14:uncheckedState w14:val="2610" w14:font="MS Gothic"/>
            </w14:checkbox>
          </w:sdtPr>
          <w:sdtEndPr/>
          <w:sdtContent>
            <w:tc>
              <w:tcPr>
                <w:tcW w:w="985" w:type="dxa"/>
              </w:tcPr>
              <w:p w14:paraId="501BDCF0" w14:textId="020D453B"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682039706"/>
            <w14:checkbox>
              <w14:checked w14:val="0"/>
              <w14:checkedState w14:val="2612" w14:font="MS Gothic"/>
              <w14:uncheckedState w14:val="2610" w14:font="MS Gothic"/>
            </w14:checkbox>
          </w:sdtPr>
          <w:sdtEndPr/>
          <w:sdtContent>
            <w:tc>
              <w:tcPr>
                <w:tcW w:w="900" w:type="dxa"/>
              </w:tcPr>
              <w:p w14:paraId="57F7B981" w14:textId="52259AA3"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55946D4B" w14:textId="07AA2D85" w:rsidR="00EB2E30" w:rsidRPr="008E0F0F" w:rsidRDefault="00EB2E30" w:rsidP="00EB2E30">
            <w:pPr>
              <w:rPr>
                <w:rFonts w:ascii="Arial Narrow" w:hAnsi="Arial Narrow" w:cs="Times New Roman"/>
              </w:rPr>
            </w:pPr>
            <w:r w:rsidRPr="008E0F0F">
              <w:rPr>
                <w:rFonts w:ascii="Arial Narrow" w:hAnsi="Arial Narrow" w:cs="Times New Roman"/>
              </w:rPr>
              <w:t xml:space="preserve">Maintenance structure locations, </w:t>
            </w:r>
            <w:proofErr w:type="gramStart"/>
            <w:r w:rsidRPr="008E0F0F">
              <w:rPr>
                <w:rFonts w:ascii="Arial Narrow" w:hAnsi="Arial Narrow" w:cs="Times New Roman"/>
              </w:rPr>
              <w:t>deflections</w:t>
            </w:r>
            <w:proofErr w:type="gramEnd"/>
            <w:r w:rsidRPr="008E0F0F">
              <w:rPr>
                <w:rFonts w:ascii="Arial Narrow" w:hAnsi="Arial Narrow" w:cs="Times New Roman"/>
              </w:rPr>
              <w:t xml:space="preserve"> and internal falls in accordance with Part 5</w:t>
            </w:r>
            <w:r>
              <w:rPr>
                <w:rFonts w:ascii="Arial Narrow" w:hAnsi="Arial Narrow" w:cs="Times New Roman"/>
              </w:rPr>
              <w:t xml:space="preserve"> </w:t>
            </w:r>
            <w:r w:rsidRPr="008E0F0F">
              <w:rPr>
                <w:rFonts w:ascii="Arial Narrow" w:hAnsi="Arial Narrow" w:cs="Times New Roman"/>
              </w:rPr>
              <w:t>of NZS 4404</w:t>
            </w:r>
            <w:r>
              <w:rPr>
                <w:rFonts w:ascii="Arial Narrow" w:hAnsi="Arial Narrow" w:cs="Times New Roman"/>
              </w:rPr>
              <w:t>:2010 and Schedule 5, Part 4 of the LDMR</w:t>
            </w:r>
            <w:r w:rsidRPr="008E0F0F">
              <w:rPr>
                <w:rFonts w:ascii="Arial Narrow" w:hAnsi="Arial Narrow" w:cs="Times New Roman"/>
              </w:rPr>
              <w:t>.</w:t>
            </w:r>
          </w:p>
        </w:tc>
      </w:tr>
      <w:tr w:rsidR="00EB2E30" w:rsidRPr="00F818A2" w14:paraId="18843EC1" w14:textId="77777777" w:rsidTr="0085334F">
        <w:sdt>
          <w:sdtPr>
            <w:rPr>
              <w:rFonts w:ascii="Arial Narrow" w:hAnsi="Arial Narrow" w:cs="Times New Roman"/>
              <w:b/>
              <w:bCs/>
            </w:rPr>
            <w:id w:val="-1227984840"/>
            <w14:checkbox>
              <w14:checked w14:val="0"/>
              <w14:checkedState w14:val="2612" w14:font="MS Gothic"/>
              <w14:uncheckedState w14:val="2610" w14:font="MS Gothic"/>
            </w14:checkbox>
          </w:sdtPr>
          <w:sdtEndPr/>
          <w:sdtContent>
            <w:tc>
              <w:tcPr>
                <w:tcW w:w="985" w:type="dxa"/>
              </w:tcPr>
              <w:p w14:paraId="3C6DE6AC" w14:textId="26A10AAE"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613478626"/>
            <w14:checkbox>
              <w14:checked w14:val="0"/>
              <w14:checkedState w14:val="2612" w14:font="MS Gothic"/>
              <w14:uncheckedState w14:val="2610" w14:font="MS Gothic"/>
            </w14:checkbox>
          </w:sdtPr>
          <w:sdtEndPr/>
          <w:sdtContent>
            <w:tc>
              <w:tcPr>
                <w:tcW w:w="900" w:type="dxa"/>
              </w:tcPr>
              <w:p w14:paraId="5F371898" w14:textId="0B237401"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5FB75D54" w14:textId="6A260614" w:rsidR="00EB2E30" w:rsidRPr="008E0F0F" w:rsidRDefault="00EB2E30" w:rsidP="00EB2E30">
            <w:pPr>
              <w:rPr>
                <w:rFonts w:ascii="Arial Narrow" w:hAnsi="Arial Narrow" w:cs="Times New Roman"/>
              </w:rPr>
            </w:pPr>
            <w:r w:rsidRPr="008E0F0F">
              <w:rPr>
                <w:rFonts w:ascii="Arial Narrow" w:hAnsi="Arial Narrow" w:cs="Times New Roman"/>
              </w:rPr>
              <w:t xml:space="preserve">Wastewater </w:t>
            </w:r>
            <w:r>
              <w:rPr>
                <w:rFonts w:ascii="Arial Narrow" w:hAnsi="Arial Narrow" w:cs="Times New Roman"/>
              </w:rPr>
              <w:t>s</w:t>
            </w:r>
            <w:r w:rsidRPr="008E0F0F">
              <w:rPr>
                <w:rFonts w:ascii="Arial Narrow" w:hAnsi="Arial Narrow" w:cs="Times New Roman"/>
              </w:rPr>
              <w:t>pecification forwarded. (If not already approved).</w:t>
            </w:r>
          </w:p>
        </w:tc>
      </w:tr>
      <w:tr w:rsidR="00EB2E30" w:rsidRPr="00F818A2" w14:paraId="07649957" w14:textId="77777777" w:rsidTr="0085334F">
        <w:sdt>
          <w:sdtPr>
            <w:rPr>
              <w:rFonts w:ascii="Arial Narrow" w:hAnsi="Arial Narrow" w:cs="Times New Roman"/>
              <w:b/>
              <w:bCs/>
            </w:rPr>
            <w:id w:val="-583536957"/>
            <w14:checkbox>
              <w14:checked w14:val="0"/>
              <w14:checkedState w14:val="2612" w14:font="MS Gothic"/>
              <w14:uncheckedState w14:val="2610" w14:font="MS Gothic"/>
            </w14:checkbox>
          </w:sdtPr>
          <w:sdtEndPr/>
          <w:sdtContent>
            <w:tc>
              <w:tcPr>
                <w:tcW w:w="985" w:type="dxa"/>
              </w:tcPr>
              <w:p w14:paraId="15775190" w14:textId="4FC4248D"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340281747"/>
            <w14:checkbox>
              <w14:checked w14:val="0"/>
              <w14:checkedState w14:val="2612" w14:font="MS Gothic"/>
              <w14:uncheckedState w14:val="2610" w14:font="MS Gothic"/>
            </w14:checkbox>
          </w:sdtPr>
          <w:sdtEndPr/>
          <w:sdtContent>
            <w:tc>
              <w:tcPr>
                <w:tcW w:w="900" w:type="dxa"/>
              </w:tcPr>
              <w:p w14:paraId="1D80B384" w14:textId="32BB15A8"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6D739D40" w14:textId="4E3A9F1A" w:rsidR="00EB2E30" w:rsidRPr="008E0F0F" w:rsidRDefault="00EB2E30" w:rsidP="00EB2E30">
            <w:pPr>
              <w:rPr>
                <w:rFonts w:ascii="Arial Narrow" w:hAnsi="Arial Narrow" w:cs="Times New Roman"/>
              </w:rPr>
            </w:pPr>
            <w:r w:rsidRPr="008E0F0F">
              <w:rPr>
                <w:rFonts w:ascii="Arial Narrow" w:hAnsi="Arial Narrow" w:cs="Times New Roman"/>
              </w:rPr>
              <w:t xml:space="preserve">Design &amp; </w:t>
            </w:r>
            <w:r>
              <w:rPr>
                <w:rFonts w:ascii="Arial Narrow" w:hAnsi="Arial Narrow" w:cs="Times New Roman"/>
              </w:rPr>
              <w:t>s</w:t>
            </w:r>
            <w:r w:rsidRPr="008E0F0F">
              <w:rPr>
                <w:rFonts w:ascii="Arial Narrow" w:hAnsi="Arial Narrow" w:cs="Times New Roman"/>
              </w:rPr>
              <w:t xml:space="preserve">pecifications meet </w:t>
            </w:r>
            <w:r>
              <w:rPr>
                <w:rFonts w:ascii="Arial Narrow" w:hAnsi="Arial Narrow" w:cs="Times New Roman"/>
              </w:rPr>
              <w:t>r</w:t>
            </w:r>
            <w:r w:rsidRPr="008E0F0F">
              <w:rPr>
                <w:rFonts w:ascii="Arial Narrow" w:hAnsi="Arial Narrow" w:cs="Times New Roman"/>
              </w:rPr>
              <w:t xml:space="preserve">esource </w:t>
            </w:r>
            <w:r>
              <w:rPr>
                <w:rFonts w:ascii="Arial Narrow" w:hAnsi="Arial Narrow" w:cs="Times New Roman"/>
              </w:rPr>
              <w:t>c</w:t>
            </w:r>
            <w:r w:rsidRPr="008E0F0F">
              <w:rPr>
                <w:rFonts w:ascii="Arial Narrow" w:hAnsi="Arial Narrow" w:cs="Times New Roman"/>
              </w:rPr>
              <w:t>onsent requirements.</w:t>
            </w:r>
          </w:p>
        </w:tc>
      </w:tr>
    </w:tbl>
    <w:p w14:paraId="6E49AA95" w14:textId="2B7E2834" w:rsidR="00264096" w:rsidRDefault="0085334F" w:rsidP="00264096">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68480" behindDoc="0" locked="0" layoutInCell="1" allowOverlap="1" wp14:anchorId="0545A795" wp14:editId="729102EC">
                <wp:simplePos x="0" y="0"/>
                <wp:positionH relativeFrom="column">
                  <wp:posOffset>9525</wp:posOffset>
                </wp:positionH>
                <wp:positionV relativeFrom="paragraph">
                  <wp:posOffset>64770</wp:posOffset>
                </wp:positionV>
                <wp:extent cx="5735955" cy="310515"/>
                <wp:effectExtent l="0" t="0" r="17145" b="13335"/>
                <wp:wrapNone/>
                <wp:docPr id="6"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B4592C" w14:textId="11FE2BF2" w:rsidR="00264096" w:rsidRPr="00264096" w:rsidRDefault="00264096" w:rsidP="000A417C">
                            <w:pPr>
                              <w:pStyle w:val="ListParagraph"/>
                              <w:numPr>
                                <w:ilvl w:val="0"/>
                                <w:numId w:val="2"/>
                              </w:numPr>
                              <w:ind w:left="567" w:hanging="567"/>
                              <w:rPr>
                                <w:lang w:val="en-US"/>
                              </w:rPr>
                            </w:pPr>
                            <w:r>
                              <w:rPr>
                                <w:rFonts w:ascii="Arial" w:hAnsi="Arial" w:cs="Arial"/>
                                <w:b/>
                                <w:lang w:val="en-US"/>
                              </w:rPr>
                              <w:t>Water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5A795" id="_x0000_s1031" style="position:absolute;margin-left:.75pt;margin-top:5.1pt;width:451.6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e3gw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" fillcolor="#0075bf" strokecolor="#1f3763 [1604]" strokeweight="1pt">
                <v:stroke joinstyle="miter"/>
                <v:textbox>
                  <w:txbxContent>
                    <w:p w14:paraId="04B4592C" w14:textId="11FE2BF2" w:rsidR="00264096" w:rsidRPr="00264096" w:rsidRDefault="00264096" w:rsidP="000A417C">
                      <w:pPr>
                        <w:pStyle w:val="ListParagraph"/>
                        <w:numPr>
                          <w:ilvl w:val="0"/>
                          <w:numId w:val="2"/>
                        </w:numPr>
                        <w:ind w:left="567" w:hanging="567"/>
                        <w:rPr>
                          <w:lang w:val="en-US"/>
                        </w:rPr>
                      </w:pPr>
                      <w:r>
                        <w:rPr>
                          <w:rFonts w:ascii="Arial" w:hAnsi="Arial" w:cs="Arial"/>
                          <w:b/>
                          <w:lang w:val="en-US"/>
                        </w:rPr>
                        <w:t>Water Supply</w:t>
                      </w:r>
                    </w:p>
                  </w:txbxContent>
                </v:textbox>
              </v:roundrect>
            </w:pict>
          </mc:Fallback>
        </mc:AlternateContent>
      </w:r>
    </w:p>
    <w:p w14:paraId="030A988A" w14:textId="1DDC6793" w:rsidR="00264096" w:rsidRDefault="00264096" w:rsidP="00264096">
      <w:pPr>
        <w:spacing w:after="0" w:line="240" w:lineRule="auto"/>
        <w:rPr>
          <w:rFonts w:ascii="Arial" w:hAnsi="Arial" w:cs="Arial"/>
        </w:rPr>
      </w:pPr>
    </w:p>
    <w:p w14:paraId="215F816E" w14:textId="77777777" w:rsidR="00264096" w:rsidRPr="00A61C4E" w:rsidRDefault="00264096" w:rsidP="00264096">
      <w:pPr>
        <w:spacing w:after="0" w:line="240" w:lineRule="auto"/>
        <w:rPr>
          <w:rFonts w:ascii="Arial" w:hAnsi="Arial" w:cs="Arial"/>
        </w:rPr>
      </w:pPr>
    </w:p>
    <w:tbl>
      <w:tblPr>
        <w:tblStyle w:val="TableGrid"/>
        <w:tblW w:w="9016" w:type="dxa"/>
        <w:tblInd w:w="-5" w:type="dxa"/>
        <w:tblLook w:val="04A0" w:firstRow="1" w:lastRow="0" w:firstColumn="1" w:lastColumn="0" w:noHBand="0" w:noVBand="1"/>
      </w:tblPr>
      <w:tblGrid>
        <w:gridCol w:w="985"/>
        <w:gridCol w:w="900"/>
        <w:gridCol w:w="7131"/>
      </w:tblGrid>
      <w:tr w:rsidR="00F818A2" w:rsidRPr="00F818A2" w14:paraId="2A94165B" w14:textId="77777777" w:rsidTr="0085334F">
        <w:tc>
          <w:tcPr>
            <w:tcW w:w="985" w:type="dxa"/>
          </w:tcPr>
          <w:p w14:paraId="2BA81BF1"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6B44C1AB"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47C6A426"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EB2E30" w:rsidRPr="00F818A2" w14:paraId="053535A7" w14:textId="77777777" w:rsidTr="0085334F">
        <w:sdt>
          <w:sdtPr>
            <w:rPr>
              <w:rFonts w:ascii="Arial Narrow" w:hAnsi="Arial Narrow" w:cs="Times New Roman"/>
              <w:b/>
              <w:bCs/>
            </w:rPr>
            <w:id w:val="-1426565817"/>
            <w14:checkbox>
              <w14:checked w14:val="0"/>
              <w14:checkedState w14:val="2612" w14:font="MS Gothic"/>
              <w14:uncheckedState w14:val="2610" w14:font="MS Gothic"/>
            </w14:checkbox>
          </w:sdtPr>
          <w:sdtEndPr/>
          <w:sdtContent>
            <w:tc>
              <w:tcPr>
                <w:tcW w:w="985" w:type="dxa"/>
              </w:tcPr>
              <w:p w14:paraId="0E2A5EA7" w14:textId="2681FA9E" w:rsidR="00EB2E30" w:rsidRPr="00F818A2" w:rsidRDefault="00EB2E30" w:rsidP="00EB2E30">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431436081"/>
            <w14:checkbox>
              <w14:checked w14:val="0"/>
              <w14:checkedState w14:val="2612" w14:font="MS Gothic"/>
              <w14:uncheckedState w14:val="2610" w14:font="MS Gothic"/>
            </w14:checkbox>
          </w:sdtPr>
          <w:sdtEndPr/>
          <w:sdtContent>
            <w:tc>
              <w:tcPr>
                <w:tcW w:w="900" w:type="dxa"/>
              </w:tcPr>
              <w:p w14:paraId="0A7DEBFC" w14:textId="185B097C" w:rsidR="00EB2E30" w:rsidRPr="00F818A2" w:rsidRDefault="00EB2E30" w:rsidP="00EB2E30">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1BD2E8AF" w14:textId="28DF61BD" w:rsidR="00EB2E30" w:rsidRPr="00F818A2" w:rsidRDefault="00EB2E30" w:rsidP="00EB2E30">
            <w:pPr>
              <w:rPr>
                <w:rFonts w:ascii="Arial Narrow" w:hAnsi="Arial Narrow" w:cs="Arial"/>
              </w:rPr>
            </w:pPr>
            <w:r w:rsidRPr="008E0F0F">
              <w:rPr>
                <w:rFonts w:ascii="Arial Narrow" w:hAnsi="Arial Narrow" w:cs="Times New Roman"/>
              </w:rPr>
              <w:t>Design is in accordance with Part 6 NZS 4404</w:t>
            </w:r>
            <w:r>
              <w:rPr>
                <w:rFonts w:ascii="Arial Narrow" w:hAnsi="Arial Narrow" w:cs="Times New Roman"/>
              </w:rPr>
              <w:t>:2010</w:t>
            </w:r>
            <w:r w:rsidRPr="008E0F0F">
              <w:rPr>
                <w:rFonts w:ascii="Arial Narrow" w:hAnsi="Arial Narrow" w:cs="Times New Roman"/>
              </w:rPr>
              <w:t xml:space="preserve"> &amp; Schedule 6</w:t>
            </w:r>
            <w:r>
              <w:rPr>
                <w:rFonts w:ascii="Arial Narrow" w:hAnsi="Arial Narrow" w:cs="Times New Roman"/>
              </w:rPr>
              <w:t>,</w:t>
            </w:r>
            <w:r w:rsidRPr="008E0F0F">
              <w:rPr>
                <w:rFonts w:ascii="Arial Narrow" w:hAnsi="Arial Narrow" w:cs="Times New Roman"/>
              </w:rPr>
              <w:t xml:space="preserve"> Part 4 of the </w:t>
            </w:r>
            <w:r>
              <w:rPr>
                <w:rFonts w:ascii="Arial Narrow" w:hAnsi="Arial Narrow" w:cs="Times New Roman"/>
              </w:rPr>
              <w:t>LDM</w:t>
            </w:r>
            <w:r w:rsidRPr="008E0F0F">
              <w:rPr>
                <w:rFonts w:ascii="Arial Narrow" w:hAnsi="Arial Narrow" w:cs="Times New Roman"/>
              </w:rPr>
              <w:t>R.</w:t>
            </w:r>
          </w:p>
        </w:tc>
      </w:tr>
      <w:tr w:rsidR="00EB2E30" w:rsidRPr="00F818A2" w14:paraId="5E439443" w14:textId="77777777" w:rsidTr="0085334F">
        <w:sdt>
          <w:sdtPr>
            <w:rPr>
              <w:rFonts w:ascii="Arial Narrow" w:hAnsi="Arial Narrow" w:cs="Times New Roman"/>
              <w:b/>
              <w:bCs/>
            </w:rPr>
            <w:id w:val="1057054707"/>
            <w14:checkbox>
              <w14:checked w14:val="0"/>
              <w14:checkedState w14:val="2612" w14:font="MS Gothic"/>
              <w14:uncheckedState w14:val="2610" w14:font="MS Gothic"/>
            </w14:checkbox>
          </w:sdtPr>
          <w:sdtEndPr/>
          <w:sdtContent>
            <w:tc>
              <w:tcPr>
                <w:tcW w:w="985" w:type="dxa"/>
              </w:tcPr>
              <w:p w14:paraId="6558045C" w14:textId="731C4D85" w:rsidR="00EB2E30" w:rsidRPr="00F818A2" w:rsidRDefault="00EB2E30" w:rsidP="00EB2E30">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991916515"/>
            <w14:checkbox>
              <w14:checked w14:val="0"/>
              <w14:checkedState w14:val="2612" w14:font="MS Gothic"/>
              <w14:uncheckedState w14:val="2610" w14:font="MS Gothic"/>
            </w14:checkbox>
          </w:sdtPr>
          <w:sdtEndPr/>
          <w:sdtContent>
            <w:tc>
              <w:tcPr>
                <w:tcW w:w="900" w:type="dxa"/>
              </w:tcPr>
              <w:p w14:paraId="7CAC1C34" w14:textId="0FA28BEA" w:rsidR="00EB2E30" w:rsidRPr="00F818A2" w:rsidRDefault="00EB2E30" w:rsidP="00EB2E30">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71C2EE79" w14:textId="116D7F97" w:rsidR="00EB2E30" w:rsidRPr="00F818A2" w:rsidRDefault="00EB2E30" w:rsidP="00EB2E30">
            <w:pPr>
              <w:rPr>
                <w:rFonts w:ascii="Arial Narrow" w:hAnsi="Arial Narrow" w:cs="Arial"/>
              </w:rPr>
            </w:pPr>
            <w:r>
              <w:rPr>
                <w:rFonts w:ascii="Arial Narrow" w:hAnsi="Arial Narrow" w:cs="Times New Roman"/>
              </w:rPr>
              <w:t>Fire</w:t>
            </w:r>
            <w:r w:rsidRPr="008E0F0F">
              <w:rPr>
                <w:rFonts w:ascii="Arial Narrow" w:hAnsi="Arial Narrow" w:cs="Times New Roman"/>
              </w:rPr>
              <w:t>fighting water supply meets NZ Fire Service Code of Practice SNZ PAS 4509:200</w:t>
            </w:r>
            <w:r>
              <w:rPr>
                <w:rFonts w:ascii="Arial Narrow" w:hAnsi="Arial Narrow" w:cs="Times New Roman"/>
              </w:rPr>
              <w:t>8.</w:t>
            </w:r>
          </w:p>
        </w:tc>
      </w:tr>
      <w:tr w:rsidR="00EB2E30" w:rsidRPr="00F818A2" w14:paraId="00E481BA" w14:textId="77777777" w:rsidTr="0085334F">
        <w:sdt>
          <w:sdtPr>
            <w:rPr>
              <w:rFonts w:ascii="Arial Narrow" w:hAnsi="Arial Narrow" w:cs="Times New Roman"/>
              <w:b/>
              <w:bCs/>
            </w:rPr>
            <w:id w:val="923077156"/>
            <w14:checkbox>
              <w14:checked w14:val="0"/>
              <w14:checkedState w14:val="2612" w14:font="MS Gothic"/>
              <w14:uncheckedState w14:val="2610" w14:font="MS Gothic"/>
            </w14:checkbox>
          </w:sdtPr>
          <w:sdtEndPr/>
          <w:sdtContent>
            <w:tc>
              <w:tcPr>
                <w:tcW w:w="985" w:type="dxa"/>
              </w:tcPr>
              <w:p w14:paraId="3471D148" w14:textId="7BE66C43"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552119322"/>
            <w14:checkbox>
              <w14:checked w14:val="0"/>
              <w14:checkedState w14:val="2612" w14:font="MS Gothic"/>
              <w14:uncheckedState w14:val="2610" w14:font="MS Gothic"/>
            </w14:checkbox>
          </w:sdtPr>
          <w:sdtEndPr/>
          <w:sdtContent>
            <w:tc>
              <w:tcPr>
                <w:tcW w:w="900" w:type="dxa"/>
              </w:tcPr>
              <w:p w14:paraId="0D768649" w14:textId="590A6400"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170A4ACE" w14:textId="0B435DAA" w:rsidR="00EB2E30" w:rsidRPr="00737296" w:rsidRDefault="00EB2E30" w:rsidP="00EB2E30">
            <w:pPr>
              <w:rPr>
                <w:rFonts w:ascii="Arial Narrow" w:hAnsi="Arial Narrow" w:cs="Times New Roman"/>
              </w:rPr>
            </w:pPr>
            <w:r w:rsidRPr="006C2B6E">
              <w:rPr>
                <w:rFonts w:ascii="Arial Narrow" w:hAnsi="Arial Narrow" w:cs="Times New Roman"/>
              </w:rPr>
              <w:t xml:space="preserve">Each rateable property </w:t>
            </w:r>
            <w:r>
              <w:rPr>
                <w:rFonts w:ascii="Arial Narrow" w:hAnsi="Arial Narrow" w:cs="Times New Roman"/>
              </w:rPr>
              <w:t>has</w:t>
            </w:r>
            <w:r w:rsidRPr="006C2B6E">
              <w:rPr>
                <w:rFonts w:ascii="Arial Narrow" w:hAnsi="Arial Narrow" w:cs="Times New Roman"/>
              </w:rPr>
              <w:t xml:space="preserve"> only one standard connection/point of supply, unless otherwise approved by the Council. (Note that each separate unit on a cross lease is a separate rateable property).</w:t>
            </w:r>
            <w:r w:rsidRPr="008E0F0F">
              <w:rPr>
                <w:rFonts w:ascii="Arial Narrow" w:hAnsi="Arial Narrow" w:cs="Times New Roman"/>
              </w:rPr>
              <w:t xml:space="preserve"> Refer paragraph </w:t>
            </w:r>
            <w:r>
              <w:rPr>
                <w:rFonts w:ascii="Arial Narrow" w:hAnsi="Arial Narrow" w:cs="Times New Roman"/>
              </w:rPr>
              <w:t xml:space="preserve">19 </w:t>
            </w:r>
            <w:r w:rsidRPr="008E0F0F">
              <w:rPr>
                <w:rFonts w:ascii="Arial Narrow" w:hAnsi="Arial Narrow" w:cs="Times New Roman"/>
              </w:rPr>
              <w:t>of Part</w:t>
            </w:r>
            <w:r>
              <w:rPr>
                <w:rFonts w:ascii="Arial Narrow" w:hAnsi="Arial Narrow" w:cs="Times New Roman"/>
              </w:rPr>
              <w:t xml:space="preserve"> </w:t>
            </w:r>
            <w:r w:rsidRPr="008E0F0F">
              <w:rPr>
                <w:rFonts w:ascii="Arial Narrow" w:hAnsi="Arial Narrow" w:cs="Times New Roman"/>
              </w:rPr>
              <w:t>4</w:t>
            </w:r>
            <w:r>
              <w:rPr>
                <w:rFonts w:ascii="Arial Narrow" w:hAnsi="Arial Narrow" w:cs="Times New Roman"/>
              </w:rPr>
              <w:t>, Schedule 6</w:t>
            </w:r>
            <w:r w:rsidRPr="008E0F0F">
              <w:rPr>
                <w:rFonts w:ascii="Arial Narrow" w:hAnsi="Arial Narrow" w:cs="Times New Roman"/>
              </w:rPr>
              <w:t xml:space="preserve"> of the </w:t>
            </w:r>
            <w:r>
              <w:rPr>
                <w:rFonts w:ascii="Arial Narrow" w:hAnsi="Arial Narrow" w:cs="Times New Roman"/>
              </w:rPr>
              <w:t>LDM</w:t>
            </w:r>
            <w:r w:rsidRPr="008E0F0F">
              <w:rPr>
                <w:rFonts w:ascii="Arial Narrow" w:hAnsi="Arial Narrow" w:cs="Times New Roman"/>
              </w:rPr>
              <w:t>R</w:t>
            </w:r>
            <w:r>
              <w:rPr>
                <w:rFonts w:ascii="Arial Narrow" w:hAnsi="Arial Narrow" w:cs="Times New Roman"/>
              </w:rPr>
              <w:t>.</w:t>
            </w:r>
          </w:p>
        </w:tc>
      </w:tr>
      <w:tr w:rsidR="00EB2E30" w:rsidRPr="00F818A2" w14:paraId="56A908A9" w14:textId="77777777" w:rsidTr="0085334F">
        <w:sdt>
          <w:sdtPr>
            <w:rPr>
              <w:rFonts w:ascii="Arial Narrow" w:hAnsi="Arial Narrow" w:cs="Times New Roman"/>
              <w:b/>
              <w:bCs/>
            </w:rPr>
            <w:id w:val="695668978"/>
            <w14:checkbox>
              <w14:checked w14:val="0"/>
              <w14:checkedState w14:val="2612" w14:font="MS Gothic"/>
              <w14:uncheckedState w14:val="2610" w14:font="MS Gothic"/>
            </w14:checkbox>
          </w:sdtPr>
          <w:sdtEndPr/>
          <w:sdtContent>
            <w:tc>
              <w:tcPr>
                <w:tcW w:w="985" w:type="dxa"/>
              </w:tcPr>
              <w:p w14:paraId="1BD1D747" w14:textId="1A1AE2DE"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868552003"/>
            <w14:checkbox>
              <w14:checked w14:val="0"/>
              <w14:checkedState w14:val="2612" w14:font="MS Gothic"/>
              <w14:uncheckedState w14:val="2610" w14:font="MS Gothic"/>
            </w14:checkbox>
          </w:sdtPr>
          <w:sdtEndPr/>
          <w:sdtContent>
            <w:tc>
              <w:tcPr>
                <w:tcW w:w="900" w:type="dxa"/>
              </w:tcPr>
              <w:p w14:paraId="5C3C7497" w14:textId="44929B66"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1651AEBB" w14:textId="5A9968E1" w:rsidR="00EB2E30" w:rsidRPr="00737296" w:rsidRDefault="00EB2E30" w:rsidP="00EB2E30">
            <w:pPr>
              <w:rPr>
                <w:rFonts w:ascii="Arial Narrow" w:hAnsi="Arial Narrow" w:cs="Times New Roman"/>
              </w:rPr>
            </w:pPr>
            <w:r w:rsidRPr="008E0F0F">
              <w:rPr>
                <w:rFonts w:ascii="Arial Narrow" w:hAnsi="Arial Narrow" w:cs="Times New Roman"/>
              </w:rPr>
              <w:t>Minimum clearances from other services in accordance with clause 6.3.13 of NZS 4404</w:t>
            </w:r>
            <w:r>
              <w:rPr>
                <w:rFonts w:ascii="Arial Narrow" w:hAnsi="Arial Narrow" w:cs="Times New Roman"/>
              </w:rPr>
              <w:t>:2010</w:t>
            </w:r>
            <w:r w:rsidRPr="008E0F0F">
              <w:rPr>
                <w:rFonts w:ascii="Arial Narrow" w:hAnsi="Arial Narrow" w:cs="Times New Roman"/>
              </w:rPr>
              <w:t>.</w:t>
            </w:r>
          </w:p>
        </w:tc>
      </w:tr>
      <w:tr w:rsidR="00EB2E30" w:rsidRPr="00F818A2" w14:paraId="701C2B4E" w14:textId="77777777" w:rsidTr="0085334F">
        <w:sdt>
          <w:sdtPr>
            <w:rPr>
              <w:rFonts w:ascii="Arial Narrow" w:hAnsi="Arial Narrow" w:cs="Times New Roman"/>
              <w:b/>
              <w:bCs/>
            </w:rPr>
            <w:id w:val="-1963804063"/>
            <w14:checkbox>
              <w14:checked w14:val="0"/>
              <w14:checkedState w14:val="2612" w14:font="MS Gothic"/>
              <w14:uncheckedState w14:val="2610" w14:font="MS Gothic"/>
            </w14:checkbox>
          </w:sdtPr>
          <w:sdtEndPr/>
          <w:sdtContent>
            <w:tc>
              <w:tcPr>
                <w:tcW w:w="985" w:type="dxa"/>
              </w:tcPr>
              <w:p w14:paraId="0BEE85DA" w14:textId="61E24805"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2028218933"/>
            <w14:checkbox>
              <w14:checked w14:val="0"/>
              <w14:checkedState w14:val="2612" w14:font="MS Gothic"/>
              <w14:uncheckedState w14:val="2610" w14:font="MS Gothic"/>
            </w14:checkbox>
          </w:sdtPr>
          <w:sdtEndPr/>
          <w:sdtContent>
            <w:tc>
              <w:tcPr>
                <w:tcW w:w="900" w:type="dxa"/>
              </w:tcPr>
              <w:p w14:paraId="5891A88D" w14:textId="1981AEF6"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66FC1771" w14:textId="6CCDAA09" w:rsidR="00EB2E30" w:rsidRPr="00737296" w:rsidRDefault="00EB2E30" w:rsidP="00EB2E30">
            <w:pPr>
              <w:rPr>
                <w:rFonts w:ascii="Arial Narrow" w:hAnsi="Arial Narrow" w:cs="Times New Roman"/>
              </w:rPr>
            </w:pPr>
            <w:r w:rsidRPr="008E0F0F">
              <w:rPr>
                <w:rFonts w:ascii="Arial Narrow" w:hAnsi="Arial Narrow" w:cs="Times New Roman"/>
              </w:rPr>
              <w:t>Alternative non potable water supplies considered.</w:t>
            </w:r>
          </w:p>
        </w:tc>
      </w:tr>
      <w:tr w:rsidR="00EB2E30" w:rsidRPr="00F818A2" w14:paraId="13708FA1" w14:textId="77777777" w:rsidTr="0085334F">
        <w:sdt>
          <w:sdtPr>
            <w:rPr>
              <w:rFonts w:ascii="Arial Narrow" w:hAnsi="Arial Narrow" w:cs="Times New Roman"/>
              <w:b/>
              <w:bCs/>
            </w:rPr>
            <w:id w:val="2125424868"/>
            <w14:checkbox>
              <w14:checked w14:val="0"/>
              <w14:checkedState w14:val="2612" w14:font="MS Gothic"/>
              <w14:uncheckedState w14:val="2610" w14:font="MS Gothic"/>
            </w14:checkbox>
          </w:sdtPr>
          <w:sdtEndPr/>
          <w:sdtContent>
            <w:tc>
              <w:tcPr>
                <w:tcW w:w="985" w:type="dxa"/>
              </w:tcPr>
              <w:p w14:paraId="639FA695" w14:textId="29011687"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161044595"/>
            <w14:checkbox>
              <w14:checked w14:val="0"/>
              <w14:checkedState w14:val="2612" w14:font="MS Gothic"/>
              <w14:uncheckedState w14:val="2610" w14:font="MS Gothic"/>
            </w14:checkbox>
          </w:sdtPr>
          <w:sdtEndPr/>
          <w:sdtContent>
            <w:tc>
              <w:tcPr>
                <w:tcW w:w="900" w:type="dxa"/>
              </w:tcPr>
              <w:p w14:paraId="7EC68E8C" w14:textId="29CA0B3E"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22578AB2" w14:textId="471E06F7" w:rsidR="00EB2E30" w:rsidRPr="008E0F0F" w:rsidRDefault="00EB2E30" w:rsidP="00EB2E30">
            <w:pPr>
              <w:rPr>
                <w:rFonts w:ascii="Arial Narrow" w:hAnsi="Arial Narrow" w:cs="Times New Roman"/>
              </w:rPr>
            </w:pPr>
            <w:r w:rsidRPr="008E0F0F">
              <w:rPr>
                <w:rFonts w:ascii="Arial Narrow" w:hAnsi="Arial Narrow" w:cs="Times New Roman"/>
              </w:rPr>
              <w:t>On site storage requirements established. (</w:t>
            </w:r>
            <w:proofErr w:type="gramStart"/>
            <w:r>
              <w:rPr>
                <w:rFonts w:ascii="Arial Narrow" w:hAnsi="Arial Narrow" w:cs="Times New Roman"/>
              </w:rPr>
              <w:t>min</w:t>
            </w:r>
            <w:r w:rsidRPr="00FB69F2">
              <w:rPr>
                <w:rFonts w:ascii="Arial Narrow" w:hAnsi="Arial Narrow" w:cs="Times New Roman"/>
              </w:rPr>
              <w:t>imum</w:t>
            </w:r>
            <w:proofErr w:type="gramEnd"/>
            <w:r w:rsidRPr="00FB69F2">
              <w:rPr>
                <w:rFonts w:ascii="Arial Narrow" w:hAnsi="Arial Narrow" w:cs="Times New Roman"/>
              </w:rPr>
              <w:t xml:space="preserve"> of 30,000 litres (sufficient storage to supply four people for up to 30 days at 250 litres per person per day), unless otherwise approved by the Council, but 50,000 litres is recommended</w:t>
            </w:r>
            <w:r w:rsidRPr="008E0F0F">
              <w:rPr>
                <w:rFonts w:ascii="Arial Narrow" w:hAnsi="Arial Narrow" w:cs="Times New Roman"/>
              </w:rPr>
              <w:t>)</w:t>
            </w:r>
            <w:r>
              <w:rPr>
                <w:rFonts w:ascii="Arial Narrow" w:hAnsi="Arial Narrow" w:cs="Times New Roman"/>
              </w:rPr>
              <w:t>.</w:t>
            </w:r>
          </w:p>
        </w:tc>
      </w:tr>
      <w:tr w:rsidR="00EB2E30" w:rsidRPr="00F818A2" w14:paraId="47598C98" w14:textId="77777777" w:rsidTr="0085334F">
        <w:sdt>
          <w:sdtPr>
            <w:rPr>
              <w:rFonts w:ascii="Arial Narrow" w:hAnsi="Arial Narrow" w:cs="Times New Roman"/>
              <w:b/>
              <w:bCs/>
            </w:rPr>
            <w:id w:val="-973132562"/>
            <w14:checkbox>
              <w14:checked w14:val="0"/>
              <w14:checkedState w14:val="2612" w14:font="MS Gothic"/>
              <w14:uncheckedState w14:val="2610" w14:font="MS Gothic"/>
            </w14:checkbox>
          </w:sdtPr>
          <w:sdtEndPr/>
          <w:sdtContent>
            <w:tc>
              <w:tcPr>
                <w:tcW w:w="985" w:type="dxa"/>
              </w:tcPr>
              <w:p w14:paraId="23227882" w14:textId="65FE0978"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82676402"/>
            <w14:checkbox>
              <w14:checked w14:val="0"/>
              <w14:checkedState w14:val="2612" w14:font="MS Gothic"/>
              <w14:uncheckedState w14:val="2610" w14:font="MS Gothic"/>
            </w14:checkbox>
          </w:sdtPr>
          <w:sdtEndPr/>
          <w:sdtContent>
            <w:tc>
              <w:tcPr>
                <w:tcW w:w="900" w:type="dxa"/>
              </w:tcPr>
              <w:p w14:paraId="7C75EB7D" w14:textId="5DBE3555"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52D81990" w14:textId="6510D791" w:rsidR="00EB2E30" w:rsidRPr="008E0F0F" w:rsidRDefault="00EB2E30" w:rsidP="00EB2E30">
            <w:pPr>
              <w:rPr>
                <w:rFonts w:ascii="Arial Narrow" w:hAnsi="Arial Narrow" w:cs="Times New Roman"/>
              </w:rPr>
            </w:pPr>
            <w:r w:rsidRPr="008E0F0F">
              <w:rPr>
                <w:rFonts w:ascii="Arial Narrow" w:hAnsi="Arial Narrow" w:cs="Times New Roman"/>
              </w:rPr>
              <w:t xml:space="preserve">Water supply </w:t>
            </w:r>
            <w:r>
              <w:rPr>
                <w:rFonts w:ascii="Arial Narrow" w:hAnsi="Arial Narrow" w:cs="Times New Roman"/>
              </w:rPr>
              <w:t>s</w:t>
            </w:r>
            <w:r w:rsidRPr="008E0F0F">
              <w:rPr>
                <w:rFonts w:ascii="Arial Narrow" w:hAnsi="Arial Narrow" w:cs="Times New Roman"/>
              </w:rPr>
              <w:t>pecification forwarded. (If not already approved).</w:t>
            </w:r>
          </w:p>
        </w:tc>
      </w:tr>
      <w:tr w:rsidR="00EB2E30" w:rsidRPr="00F818A2" w14:paraId="17F814EB" w14:textId="77777777" w:rsidTr="0085334F">
        <w:sdt>
          <w:sdtPr>
            <w:rPr>
              <w:rFonts w:ascii="Arial Narrow" w:hAnsi="Arial Narrow" w:cs="Times New Roman"/>
              <w:b/>
              <w:bCs/>
            </w:rPr>
            <w:id w:val="-705023360"/>
            <w14:checkbox>
              <w14:checked w14:val="0"/>
              <w14:checkedState w14:val="2612" w14:font="MS Gothic"/>
              <w14:uncheckedState w14:val="2610" w14:font="MS Gothic"/>
            </w14:checkbox>
          </w:sdtPr>
          <w:sdtEndPr/>
          <w:sdtContent>
            <w:tc>
              <w:tcPr>
                <w:tcW w:w="985" w:type="dxa"/>
              </w:tcPr>
              <w:p w14:paraId="47B71308" w14:textId="522ABFC6"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493093398"/>
            <w14:checkbox>
              <w14:checked w14:val="0"/>
              <w14:checkedState w14:val="2612" w14:font="MS Gothic"/>
              <w14:uncheckedState w14:val="2610" w14:font="MS Gothic"/>
            </w14:checkbox>
          </w:sdtPr>
          <w:sdtEndPr/>
          <w:sdtContent>
            <w:tc>
              <w:tcPr>
                <w:tcW w:w="900" w:type="dxa"/>
              </w:tcPr>
              <w:p w14:paraId="5561F252" w14:textId="4D0BF090" w:rsidR="00EB2E30" w:rsidRDefault="00EB2E30" w:rsidP="00EB2E30">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299A1A84" w14:textId="5E1891C9" w:rsidR="00EB2E30" w:rsidRPr="008E0F0F" w:rsidRDefault="00EB2E30" w:rsidP="00EB2E30">
            <w:pPr>
              <w:rPr>
                <w:rFonts w:ascii="Arial Narrow" w:hAnsi="Arial Narrow" w:cs="Times New Roman"/>
              </w:rPr>
            </w:pPr>
            <w:r w:rsidRPr="008E0F0F">
              <w:rPr>
                <w:rFonts w:ascii="Arial Narrow" w:hAnsi="Arial Narrow" w:cs="Times New Roman"/>
              </w:rPr>
              <w:t xml:space="preserve">Design &amp; </w:t>
            </w:r>
            <w:r>
              <w:rPr>
                <w:rFonts w:ascii="Arial Narrow" w:hAnsi="Arial Narrow" w:cs="Times New Roman"/>
              </w:rPr>
              <w:t>s</w:t>
            </w:r>
            <w:r w:rsidRPr="008E0F0F">
              <w:rPr>
                <w:rFonts w:ascii="Arial Narrow" w:hAnsi="Arial Narrow" w:cs="Times New Roman"/>
              </w:rPr>
              <w:t xml:space="preserve">pecifications meet </w:t>
            </w:r>
            <w:r>
              <w:rPr>
                <w:rFonts w:ascii="Arial Narrow" w:hAnsi="Arial Narrow" w:cs="Times New Roman"/>
              </w:rPr>
              <w:t>r</w:t>
            </w:r>
            <w:r w:rsidRPr="008E0F0F">
              <w:rPr>
                <w:rFonts w:ascii="Arial Narrow" w:hAnsi="Arial Narrow" w:cs="Times New Roman"/>
              </w:rPr>
              <w:t xml:space="preserve">esource </w:t>
            </w:r>
            <w:r>
              <w:rPr>
                <w:rFonts w:ascii="Arial Narrow" w:hAnsi="Arial Narrow" w:cs="Times New Roman"/>
              </w:rPr>
              <w:t>c</w:t>
            </w:r>
            <w:r w:rsidRPr="008E0F0F">
              <w:rPr>
                <w:rFonts w:ascii="Arial Narrow" w:hAnsi="Arial Narrow" w:cs="Times New Roman"/>
              </w:rPr>
              <w:t>onsent requirements.</w:t>
            </w:r>
          </w:p>
        </w:tc>
      </w:tr>
    </w:tbl>
    <w:p w14:paraId="1D4B5B94" w14:textId="2E2733C0" w:rsidR="00264096" w:rsidRDefault="0085334F" w:rsidP="00264096">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70528" behindDoc="0" locked="0" layoutInCell="1" allowOverlap="1" wp14:anchorId="5F80790B" wp14:editId="247D482C">
                <wp:simplePos x="0" y="0"/>
                <wp:positionH relativeFrom="column">
                  <wp:posOffset>0</wp:posOffset>
                </wp:positionH>
                <wp:positionV relativeFrom="paragraph">
                  <wp:posOffset>74295</wp:posOffset>
                </wp:positionV>
                <wp:extent cx="5735955" cy="310515"/>
                <wp:effectExtent l="0" t="0" r="17145" b="13335"/>
                <wp:wrapNone/>
                <wp:docPr id="7"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042A46" w14:textId="24F5BFE5" w:rsidR="00264096" w:rsidRPr="00264096" w:rsidRDefault="00264096" w:rsidP="000A417C">
                            <w:pPr>
                              <w:pStyle w:val="ListParagraph"/>
                              <w:numPr>
                                <w:ilvl w:val="0"/>
                                <w:numId w:val="2"/>
                              </w:numPr>
                              <w:ind w:left="567" w:hanging="567"/>
                              <w:rPr>
                                <w:lang w:val="en-US"/>
                              </w:rPr>
                            </w:pPr>
                            <w:r>
                              <w:rPr>
                                <w:rFonts w:ascii="Arial" w:hAnsi="Arial" w:cs="Arial"/>
                                <w:b/>
                                <w:lang w:val="en-US"/>
                              </w:rPr>
                              <w:t>Landscape Design</w:t>
                            </w:r>
                          </w:p>
                          <w:p w14:paraId="02E01A09" w14:textId="04B532CE" w:rsidR="00264096" w:rsidRPr="00264096" w:rsidRDefault="00264096" w:rsidP="00A5474F">
                            <w:pPr>
                              <w:pStyle w:val="ListParagraph"/>
                              <w:numPr>
                                <w:ilvl w:val="0"/>
                                <w:numId w:val="2"/>
                              </w:numPr>
                              <w:ind w:left="284"/>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0790B" id="_x0000_s1032" style="position:absolute;margin-left:0;margin-top:5.85pt;width:451.6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" fillcolor="#0075bf" strokecolor="#1f3763 [1604]" strokeweight="1pt">
                <v:stroke joinstyle="miter"/>
                <v:textbox>
                  <w:txbxContent>
                    <w:p w14:paraId="59042A46" w14:textId="24F5BFE5" w:rsidR="00264096" w:rsidRPr="00264096" w:rsidRDefault="00264096" w:rsidP="000A417C">
                      <w:pPr>
                        <w:pStyle w:val="ListParagraph"/>
                        <w:numPr>
                          <w:ilvl w:val="0"/>
                          <w:numId w:val="2"/>
                        </w:numPr>
                        <w:ind w:left="567" w:hanging="567"/>
                        <w:rPr>
                          <w:lang w:val="en-US"/>
                        </w:rPr>
                      </w:pPr>
                      <w:r>
                        <w:rPr>
                          <w:rFonts w:ascii="Arial" w:hAnsi="Arial" w:cs="Arial"/>
                          <w:b/>
                          <w:lang w:val="en-US"/>
                        </w:rPr>
                        <w:t>Landscape Design</w:t>
                      </w:r>
                    </w:p>
                    <w:p w14:paraId="02E01A09" w14:textId="04B532CE" w:rsidR="00264096" w:rsidRPr="00264096" w:rsidRDefault="00264096" w:rsidP="00A5474F">
                      <w:pPr>
                        <w:pStyle w:val="ListParagraph"/>
                        <w:numPr>
                          <w:ilvl w:val="0"/>
                          <w:numId w:val="2"/>
                        </w:numPr>
                        <w:ind w:left="284"/>
                        <w:rPr>
                          <w:lang w:val="en-US"/>
                        </w:rPr>
                      </w:pPr>
                    </w:p>
                  </w:txbxContent>
                </v:textbox>
              </v:roundrect>
            </w:pict>
          </mc:Fallback>
        </mc:AlternateContent>
      </w:r>
    </w:p>
    <w:p w14:paraId="2D7E154E" w14:textId="3349B811" w:rsidR="00264096" w:rsidRDefault="00264096" w:rsidP="00264096">
      <w:pPr>
        <w:spacing w:after="0" w:line="240" w:lineRule="auto"/>
        <w:rPr>
          <w:rFonts w:ascii="Arial" w:hAnsi="Arial" w:cs="Arial"/>
        </w:rPr>
      </w:pPr>
    </w:p>
    <w:p w14:paraId="765EE453" w14:textId="755B3D9D" w:rsidR="002B7AB2" w:rsidRPr="0085334F" w:rsidRDefault="002B7AB2" w:rsidP="0085334F">
      <w:pPr>
        <w:spacing w:after="0" w:line="240" w:lineRule="auto"/>
        <w:rPr>
          <w:rFonts w:ascii="Arial" w:hAnsi="Arial" w:cs="Arial"/>
          <w:b/>
        </w:rPr>
      </w:pPr>
    </w:p>
    <w:tbl>
      <w:tblPr>
        <w:tblStyle w:val="TableGrid"/>
        <w:tblW w:w="0" w:type="auto"/>
        <w:tblLook w:val="04A0" w:firstRow="1" w:lastRow="0" w:firstColumn="1" w:lastColumn="0" w:noHBand="0" w:noVBand="1"/>
      </w:tblPr>
      <w:tblGrid>
        <w:gridCol w:w="985"/>
        <w:gridCol w:w="900"/>
        <w:gridCol w:w="7131"/>
      </w:tblGrid>
      <w:tr w:rsidR="00F818A2" w:rsidRPr="00F818A2" w14:paraId="6DA802B6" w14:textId="77777777" w:rsidTr="003A36C1">
        <w:tc>
          <w:tcPr>
            <w:tcW w:w="985" w:type="dxa"/>
          </w:tcPr>
          <w:p w14:paraId="3F176F52"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01166327"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52E671C9"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136B87" w:rsidRPr="00F818A2" w14:paraId="5ADB9EB9" w14:textId="77777777" w:rsidTr="003A36C1">
        <w:sdt>
          <w:sdtPr>
            <w:rPr>
              <w:rFonts w:ascii="Arial Narrow" w:hAnsi="Arial Narrow" w:cs="Times New Roman"/>
              <w:b/>
              <w:bCs/>
            </w:rPr>
            <w:id w:val="884759416"/>
            <w14:checkbox>
              <w14:checked w14:val="0"/>
              <w14:checkedState w14:val="2612" w14:font="MS Gothic"/>
              <w14:uncheckedState w14:val="2610" w14:font="MS Gothic"/>
            </w14:checkbox>
          </w:sdtPr>
          <w:sdtEndPr/>
          <w:sdtContent>
            <w:tc>
              <w:tcPr>
                <w:tcW w:w="985" w:type="dxa"/>
              </w:tcPr>
              <w:p w14:paraId="617CEB7D" w14:textId="0C76788B" w:rsidR="00136B87" w:rsidRPr="00F818A2" w:rsidRDefault="00136B87" w:rsidP="00136B87">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525667509"/>
            <w14:checkbox>
              <w14:checked w14:val="0"/>
              <w14:checkedState w14:val="2612" w14:font="MS Gothic"/>
              <w14:uncheckedState w14:val="2610" w14:font="MS Gothic"/>
            </w14:checkbox>
          </w:sdtPr>
          <w:sdtEndPr/>
          <w:sdtContent>
            <w:tc>
              <w:tcPr>
                <w:tcW w:w="900" w:type="dxa"/>
              </w:tcPr>
              <w:p w14:paraId="1062FF7E" w14:textId="35D8BE38" w:rsidR="00136B87" w:rsidRPr="00F818A2" w:rsidRDefault="00136B87" w:rsidP="00136B87">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40F03986" w14:textId="25759C21" w:rsidR="00136B87" w:rsidRPr="00F818A2" w:rsidRDefault="00136B87" w:rsidP="00136B87">
            <w:pPr>
              <w:rPr>
                <w:rFonts w:ascii="Arial Narrow" w:hAnsi="Arial Narrow" w:cs="Arial"/>
              </w:rPr>
            </w:pPr>
            <w:r w:rsidRPr="008E0F0F">
              <w:rPr>
                <w:rFonts w:ascii="Arial Narrow" w:hAnsi="Arial Narrow" w:cs="Times New Roman"/>
              </w:rPr>
              <w:t xml:space="preserve">Comprehensive </w:t>
            </w:r>
            <w:r>
              <w:rPr>
                <w:rFonts w:ascii="Arial Narrow" w:hAnsi="Arial Narrow" w:cs="Times New Roman"/>
              </w:rPr>
              <w:t>l</w:t>
            </w:r>
            <w:r w:rsidRPr="008E0F0F">
              <w:rPr>
                <w:rFonts w:ascii="Arial Narrow" w:hAnsi="Arial Narrow" w:cs="Times New Roman"/>
              </w:rPr>
              <w:t>andscape plan covering new roads, reserves</w:t>
            </w:r>
            <w:r>
              <w:rPr>
                <w:rFonts w:ascii="Arial Narrow" w:hAnsi="Arial Narrow" w:cs="Times New Roman"/>
              </w:rPr>
              <w:t>,</w:t>
            </w:r>
            <w:r w:rsidRPr="008E0F0F">
              <w:rPr>
                <w:rFonts w:ascii="Arial Narrow" w:hAnsi="Arial Narrow" w:cs="Times New Roman"/>
              </w:rPr>
              <w:t xml:space="preserve"> riparian planting</w:t>
            </w:r>
            <w:r>
              <w:rPr>
                <w:rFonts w:ascii="Arial Narrow" w:hAnsi="Arial Narrow" w:cs="Times New Roman"/>
              </w:rPr>
              <w:t xml:space="preserve"> and protection of </w:t>
            </w:r>
            <w:proofErr w:type="gramStart"/>
            <w:r>
              <w:rPr>
                <w:rFonts w:ascii="Arial Narrow" w:hAnsi="Arial Narrow" w:cs="Times New Roman"/>
              </w:rPr>
              <w:t>vegetation</w:t>
            </w:r>
            <w:r w:rsidRPr="008E0F0F">
              <w:rPr>
                <w:rFonts w:ascii="Arial Narrow" w:hAnsi="Arial Narrow" w:cs="Times New Roman"/>
              </w:rPr>
              <w:t>.</w:t>
            </w:r>
            <w:r>
              <w:rPr>
                <w:rFonts w:ascii="Arial Narrow" w:hAnsi="Arial Narrow" w:cs="Times New Roman"/>
              </w:rPr>
              <w:t>(</w:t>
            </w:r>
            <w:proofErr w:type="gramEnd"/>
            <w:r>
              <w:rPr>
                <w:rFonts w:ascii="Arial Narrow" w:hAnsi="Arial Narrow" w:cs="Times New Roman"/>
              </w:rPr>
              <w:t>refer Part 3H of the LDMR)</w:t>
            </w:r>
          </w:p>
        </w:tc>
      </w:tr>
      <w:tr w:rsidR="00136B87" w:rsidRPr="00F818A2" w14:paraId="72F62E00" w14:textId="77777777" w:rsidTr="003A36C1">
        <w:sdt>
          <w:sdtPr>
            <w:rPr>
              <w:rFonts w:ascii="Arial Narrow" w:hAnsi="Arial Narrow" w:cs="Times New Roman"/>
              <w:b/>
              <w:bCs/>
            </w:rPr>
            <w:id w:val="-445616347"/>
            <w14:checkbox>
              <w14:checked w14:val="0"/>
              <w14:checkedState w14:val="2612" w14:font="MS Gothic"/>
              <w14:uncheckedState w14:val="2610" w14:font="MS Gothic"/>
            </w14:checkbox>
          </w:sdtPr>
          <w:sdtEndPr/>
          <w:sdtContent>
            <w:tc>
              <w:tcPr>
                <w:tcW w:w="985" w:type="dxa"/>
              </w:tcPr>
              <w:p w14:paraId="021CBD06" w14:textId="3312B6AD" w:rsidR="00136B87" w:rsidRDefault="00136B87" w:rsidP="00136B8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852926391"/>
            <w14:checkbox>
              <w14:checked w14:val="0"/>
              <w14:checkedState w14:val="2612" w14:font="MS Gothic"/>
              <w14:uncheckedState w14:val="2610" w14:font="MS Gothic"/>
            </w14:checkbox>
          </w:sdtPr>
          <w:sdtEndPr/>
          <w:sdtContent>
            <w:tc>
              <w:tcPr>
                <w:tcW w:w="900" w:type="dxa"/>
              </w:tcPr>
              <w:p w14:paraId="238C4282" w14:textId="6C0698BF" w:rsidR="00136B87" w:rsidRDefault="00136B87" w:rsidP="00136B8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56E038F7" w14:textId="3DA094D8" w:rsidR="00136B87" w:rsidRPr="00737296" w:rsidRDefault="00136B87" w:rsidP="00136B87">
            <w:pPr>
              <w:rPr>
                <w:rFonts w:ascii="Arial Narrow" w:hAnsi="Arial Narrow" w:cs="Times New Roman"/>
              </w:rPr>
            </w:pPr>
            <w:r>
              <w:rPr>
                <w:rFonts w:ascii="Arial Narrow" w:hAnsi="Arial Narrow" w:cs="Times New Roman"/>
              </w:rPr>
              <w:t>Species selection c</w:t>
            </w:r>
            <w:r w:rsidRPr="008E0F0F">
              <w:rPr>
                <w:rFonts w:ascii="Arial Narrow" w:hAnsi="Arial Narrow" w:cs="Times New Roman"/>
              </w:rPr>
              <w:t xml:space="preserve">omplies with </w:t>
            </w:r>
            <w:r>
              <w:rPr>
                <w:rFonts w:ascii="Arial Narrow" w:hAnsi="Arial Narrow" w:cs="Times New Roman"/>
              </w:rPr>
              <w:t>Paragraph 7 of Schedule 7, Part 4 of the LDMR</w:t>
            </w:r>
            <w:r w:rsidRPr="008E0F0F">
              <w:rPr>
                <w:rFonts w:ascii="Arial Narrow" w:hAnsi="Arial Narrow" w:cs="Times New Roman"/>
              </w:rPr>
              <w:t>.</w:t>
            </w:r>
          </w:p>
        </w:tc>
      </w:tr>
      <w:tr w:rsidR="00136B87" w:rsidRPr="00F818A2" w14:paraId="045F59D0" w14:textId="77777777" w:rsidTr="003A36C1">
        <w:sdt>
          <w:sdtPr>
            <w:rPr>
              <w:rFonts w:ascii="Arial Narrow" w:hAnsi="Arial Narrow" w:cs="Times New Roman"/>
              <w:b/>
              <w:bCs/>
            </w:rPr>
            <w:id w:val="-1903279008"/>
            <w14:checkbox>
              <w14:checked w14:val="0"/>
              <w14:checkedState w14:val="2612" w14:font="MS Gothic"/>
              <w14:uncheckedState w14:val="2610" w14:font="MS Gothic"/>
            </w14:checkbox>
          </w:sdtPr>
          <w:sdtEndPr/>
          <w:sdtContent>
            <w:tc>
              <w:tcPr>
                <w:tcW w:w="985" w:type="dxa"/>
              </w:tcPr>
              <w:p w14:paraId="7F5CFAF2" w14:textId="547B036D" w:rsidR="00136B87" w:rsidRDefault="00136B87" w:rsidP="00136B8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658497224"/>
            <w14:checkbox>
              <w14:checked w14:val="0"/>
              <w14:checkedState w14:val="2612" w14:font="MS Gothic"/>
              <w14:uncheckedState w14:val="2610" w14:font="MS Gothic"/>
            </w14:checkbox>
          </w:sdtPr>
          <w:sdtEndPr/>
          <w:sdtContent>
            <w:tc>
              <w:tcPr>
                <w:tcW w:w="900" w:type="dxa"/>
              </w:tcPr>
              <w:p w14:paraId="2D14009D" w14:textId="0E3F4817" w:rsidR="00136B87" w:rsidRDefault="00136B87" w:rsidP="00136B8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736853AF" w14:textId="2CBD4584" w:rsidR="00136B87" w:rsidRPr="008E0F0F" w:rsidRDefault="00136B87" w:rsidP="00136B87">
            <w:pPr>
              <w:rPr>
                <w:rFonts w:ascii="Arial Narrow" w:hAnsi="Arial Narrow" w:cs="Times New Roman"/>
              </w:rPr>
            </w:pPr>
            <w:r w:rsidRPr="008E0F0F">
              <w:rPr>
                <w:rFonts w:ascii="Arial Narrow" w:hAnsi="Arial Narrow" w:cs="Times New Roman"/>
              </w:rPr>
              <w:t xml:space="preserve">Landscape </w:t>
            </w:r>
            <w:r>
              <w:rPr>
                <w:rFonts w:ascii="Arial Narrow" w:hAnsi="Arial Narrow" w:cs="Times New Roman"/>
              </w:rPr>
              <w:t>s</w:t>
            </w:r>
            <w:r w:rsidRPr="008E0F0F">
              <w:rPr>
                <w:rFonts w:ascii="Arial Narrow" w:hAnsi="Arial Narrow" w:cs="Times New Roman"/>
              </w:rPr>
              <w:t>pecification forwarded. (If not already approved).</w:t>
            </w:r>
          </w:p>
        </w:tc>
      </w:tr>
      <w:tr w:rsidR="00136B87" w:rsidRPr="00F818A2" w14:paraId="18983532" w14:textId="77777777" w:rsidTr="003A36C1">
        <w:sdt>
          <w:sdtPr>
            <w:rPr>
              <w:rFonts w:ascii="Arial Narrow" w:hAnsi="Arial Narrow" w:cs="Times New Roman"/>
              <w:b/>
              <w:bCs/>
            </w:rPr>
            <w:id w:val="1951896149"/>
            <w14:checkbox>
              <w14:checked w14:val="0"/>
              <w14:checkedState w14:val="2612" w14:font="MS Gothic"/>
              <w14:uncheckedState w14:val="2610" w14:font="MS Gothic"/>
            </w14:checkbox>
          </w:sdtPr>
          <w:sdtEndPr/>
          <w:sdtContent>
            <w:tc>
              <w:tcPr>
                <w:tcW w:w="985" w:type="dxa"/>
              </w:tcPr>
              <w:p w14:paraId="54ACC540" w14:textId="7420A467" w:rsidR="00136B87" w:rsidRDefault="00136B87" w:rsidP="00136B8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793631733"/>
            <w14:checkbox>
              <w14:checked w14:val="0"/>
              <w14:checkedState w14:val="2612" w14:font="MS Gothic"/>
              <w14:uncheckedState w14:val="2610" w14:font="MS Gothic"/>
            </w14:checkbox>
          </w:sdtPr>
          <w:sdtEndPr/>
          <w:sdtContent>
            <w:tc>
              <w:tcPr>
                <w:tcW w:w="900" w:type="dxa"/>
              </w:tcPr>
              <w:p w14:paraId="031811AE" w14:textId="23500040" w:rsidR="00136B87" w:rsidRDefault="00136B87" w:rsidP="00136B8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4D6AE321" w14:textId="4F266267" w:rsidR="00136B87" w:rsidRPr="008E0F0F" w:rsidRDefault="00136B87" w:rsidP="00136B87">
            <w:pPr>
              <w:rPr>
                <w:rFonts w:ascii="Arial Narrow" w:hAnsi="Arial Narrow" w:cs="Times New Roman"/>
              </w:rPr>
            </w:pPr>
            <w:r w:rsidRPr="008E0F0F">
              <w:rPr>
                <w:rFonts w:ascii="Arial Narrow" w:hAnsi="Arial Narrow" w:cs="Times New Roman"/>
              </w:rPr>
              <w:t xml:space="preserve">Design &amp; </w:t>
            </w:r>
            <w:r>
              <w:rPr>
                <w:rFonts w:ascii="Arial Narrow" w:hAnsi="Arial Narrow" w:cs="Times New Roman"/>
              </w:rPr>
              <w:t>s</w:t>
            </w:r>
            <w:r w:rsidRPr="008E0F0F">
              <w:rPr>
                <w:rFonts w:ascii="Arial Narrow" w:hAnsi="Arial Narrow" w:cs="Times New Roman"/>
              </w:rPr>
              <w:t xml:space="preserve">pecifications meet </w:t>
            </w:r>
            <w:r>
              <w:rPr>
                <w:rFonts w:ascii="Arial Narrow" w:hAnsi="Arial Narrow" w:cs="Times New Roman"/>
              </w:rPr>
              <w:t>r</w:t>
            </w:r>
            <w:r w:rsidRPr="008E0F0F">
              <w:rPr>
                <w:rFonts w:ascii="Arial Narrow" w:hAnsi="Arial Narrow" w:cs="Times New Roman"/>
              </w:rPr>
              <w:t xml:space="preserve">esource </w:t>
            </w:r>
            <w:r>
              <w:rPr>
                <w:rFonts w:ascii="Arial Narrow" w:hAnsi="Arial Narrow" w:cs="Times New Roman"/>
              </w:rPr>
              <w:t>c</w:t>
            </w:r>
            <w:r w:rsidRPr="008E0F0F">
              <w:rPr>
                <w:rFonts w:ascii="Arial Narrow" w:hAnsi="Arial Narrow" w:cs="Times New Roman"/>
              </w:rPr>
              <w:t>onsent requirements.</w:t>
            </w:r>
          </w:p>
        </w:tc>
      </w:tr>
    </w:tbl>
    <w:p w14:paraId="291837C7" w14:textId="4857A9B8" w:rsidR="00F818A2" w:rsidRDefault="00463518" w:rsidP="002B7AB2">
      <w:pPr>
        <w:spacing w:after="0" w:line="240" w:lineRule="auto"/>
        <w:rPr>
          <w:rFonts w:ascii="Arial Narrow" w:hAnsi="Arial Narrow" w:cs="Arial"/>
        </w:rPr>
      </w:pPr>
      <w:r w:rsidRPr="00B96567">
        <w:rPr>
          <w:rFonts w:ascii="Arial Narrow" w:hAnsi="Arial Narrow" w:cs="Arial"/>
          <w:noProof/>
          <w:lang w:eastAsia="en-NZ"/>
        </w:rPr>
        <mc:AlternateContent>
          <mc:Choice Requires="wps">
            <w:drawing>
              <wp:anchor distT="0" distB="0" distL="114300" distR="114300" simplePos="0" relativeHeight="251672576" behindDoc="0" locked="0" layoutInCell="1" allowOverlap="1" wp14:anchorId="42463ABB" wp14:editId="09A12BAD">
                <wp:simplePos x="0" y="0"/>
                <wp:positionH relativeFrom="column">
                  <wp:posOffset>0</wp:posOffset>
                </wp:positionH>
                <wp:positionV relativeFrom="paragraph">
                  <wp:posOffset>31115</wp:posOffset>
                </wp:positionV>
                <wp:extent cx="5735955" cy="310515"/>
                <wp:effectExtent l="0" t="0" r="17145" b="13335"/>
                <wp:wrapNone/>
                <wp:docPr id="9"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75A7D5" w14:textId="77777777" w:rsidR="00F11DB9" w:rsidRPr="00264096" w:rsidRDefault="00F11DB9" w:rsidP="000A417C">
                            <w:pPr>
                              <w:pStyle w:val="ListParagraph"/>
                              <w:numPr>
                                <w:ilvl w:val="0"/>
                                <w:numId w:val="2"/>
                              </w:numPr>
                              <w:ind w:left="567" w:hanging="567"/>
                              <w:rPr>
                                <w:lang w:val="en-US"/>
                              </w:rPr>
                            </w:pPr>
                            <w:r>
                              <w:rPr>
                                <w:rFonts w:ascii="Arial" w:hAnsi="Arial" w:cs="Arial"/>
                                <w:b/>
                                <w:lang w:val="en-US"/>
                              </w:rPr>
                              <w:t>Power, Telecommunications and Gas Utilities</w:t>
                            </w:r>
                          </w:p>
                          <w:p w14:paraId="593A21D0" w14:textId="3071A938" w:rsidR="00264096" w:rsidRPr="00264096" w:rsidRDefault="00264096" w:rsidP="00A5474F">
                            <w:pPr>
                              <w:pStyle w:val="ListParagraph"/>
                              <w:numPr>
                                <w:ilvl w:val="0"/>
                                <w:numId w:val="2"/>
                              </w:numPr>
                              <w:ind w:left="284"/>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63ABB" id="_x0000_s1033" style="position:absolute;margin-left:0;margin-top:2.45pt;width:451.65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" fillcolor="#0075bf" strokecolor="#1f3763 [1604]" strokeweight="1pt">
                <v:stroke joinstyle="miter"/>
                <v:textbox>
                  <w:txbxContent>
                    <w:p w14:paraId="1375A7D5" w14:textId="77777777" w:rsidR="00F11DB9" w:rsidRPr="00264096" w:rsidRDefault="00F11DB9" w:rsidP="000A417C">
                      <w:pPr>
                        <w:pStyle w:val="ListParagraph"/>
                        <w:numPr>
                          <w:ilvl w:val="0"/>
                          <w:numId w:val="2"/>
                        </w:numPr>
                        <w:ind w:left="567" w:hanging="567"/>
                        <w:rPr>
                          <w:lang w:val="en-US"/>
                        </w:rPr>
                      </w:pPr>
                      <w:r>
                        <w:rPr>
                          <w:rFonts w:ascii="Arial" w:hAnsi="Arial" w:cs="Arial"/>
                          <w:b/>
                          <w:lang w:val="en-US"/>
                        </w:rPr>
                        <w:t>Power, Telecommunications and Gas Utilities</w:t>
                      </w:r>
                    </w:p>
                    <w:p w14:paraId="593A21D0" w14:textId="3071A938" w:rsidR="00264096" w:rsidRPr="00264096" w:rsidRDefault="00264096" w:rsidP="00A5474F">
                      <w:pPr>
                        <w:pStyle w:val="ListParagraph"/>
                        <w:numPr>
                          <w:ilvl w:val="0"/>
                          <w:numId w:val="2"/>
                        </w:numPr>
                        <w:ind w:left="284"/>
                        <w:rPr>
                          <w:lang w:val="en-US"/>
                        </w:rPr>
                      </w:pPr>
                    </w:p>
                  </w:txbxContent>
                </v:textbox>
              </v:roundrect>
            </w:pict>
          </mc:Fallback>
        </mc:AlternateContent>
      </w:r>
    </w:p>
    <w:p w14:paraId="14655720" w14:textId="2041219F" w:rsidR="002B7AB2" w:rsidRDefault="002B7AB2" w:rsidP="002B7AB2">
      <w:pPr>
        <w:pStyle w:val="ListParagraph"/>
        <w:ind w:left="0"/>
      </w:pPr>
    </w:p>
    <w:tbl>
      <w:tblPr>
        <w:tblStyle w:val="TableGrid"/>
        <w:tblW w:w="0" w:type="auto"/>
        <w:tblLook w:val="04A0" w:firstRow="1" w:lastRow="0" w:firstColumn="1" w:lastColumn="0" w:noHBand="0" w:noVBand="1"/>
      </w:tblPr>
      <w:tblGrid>
        <w:gridCol w:w="985"/>
        <w:gridCol w:w="900"/>
        <w:gridCol w:w="7131"/>
      </w:tblGrid>
      <w:tr w:rsidR="00F818A2" w:rsidRPr="00F818A2" w14:paraId="3127D9F8" w14:textId="77777777" w:rsidTr="003A36C1">
        <w:tc>
          <w:tcPr>
            <w:tcW w:w="985" w:type="dxa"/>
          </w:tcPr>
          <w:p w14:paraId="2FC976DD" w14:textId="42E922EE"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5EE1D4C6" w14:textId="52D7EE3E"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18AC9DA1"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136B87" w:rsidRPr="00F818A2" w14:paraId="05056E98" w14:textId="77777777" w:rsidTr="003A36C1">
        <w:sdt>
          <w:sdtPr>
            <w:rPr>
              <w:rFonts w:ascii="Arial Narrow" w:hAnsi="Arial Narrow" w:cs="Times New Roman"/>
              <w:b/>
              <w:bCs/>
            </w:rPr>
            <w:id w:val="159353022"/>
            <w14:checkbox>
              <w14:checked w14:val="0"/>
              <w14:checkedState w14:val="2612" w14:font="MS Gothic"/>
              <w14:uncheckedState w14:val="2610" w14:font="MS Gothic"/>
            </w14:checkbox>
          </w:sdtPr>
          <w:sdtEndPr/>
          <w:sdtContent>
            <w:tc>
              <w:tcPr>
                <w:tcW w:w="985" w:type="dxa"/>
              </w:tcPr>
              <w:p w14:paraId="60E1C693" w14:textId="2AC8A31C" w:rsidR="00136B87" w:rsidRPr="00F818A2" w:rsidRDefault="00136B87" w:rsidP="00136B87">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173381741"/>
            <w14:checkbox>
              <w14:checked w14:val="0"/>
              <w14:checkedState w14:val="2612" w14:font="MS Gothic"/>
              <w14:uncheckedState w14:val="2610" w14:font="MS Gothic"/>
            </w14:checkbox>
          </w:sdtPr>
          <w:sdtEndPr/>
          <w:sdtContent>
            <w:tc>
              <w:tcPr>
                <w:tcW w:w="900" w:type="dxa"/>
              </w:tcPr>
              <w:p w14:paraId="508BDA2E" w14:textId="4AF45222" w:rsidR="00136B87" w:rsidRPr="00F818A2" w:rsidRDefault="00136B87" w:rsidP="00136B87">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203DFC51" w14:textId="06308F74" w:rsidR="00136B87" w:rsidRPr="00F818A2" w:rsidRDefault="00136B87" w:rsidP="00136B87">
            <w:pPr>
              <w:rPr>
                <w:rFonts w:ascii="Arial Narrow" w:hAnsi="Arial Narrow" w:cs="Arial"/>
              </w:rPr>
            </w:pPr>
            <w:r w:rsidRPr="008E0F0F">
              <w:rPr>
                <w:rFonts w:ascii="Arial Narrow" w:hAnsi="Arial Narrow" w:cs="Times New Roman"/>
              </w:rPr>
              <w:t xml:space="preserve">Service positions meet typical cross section detail or alternatives approved by </w:t>
            </w:r>
            <w:r>
              <w:rPr>
                <w:rFonts w:ascii="Arial Narrow" w:hAnsi="Arial Narrow" w:cs="Times New Roman"/>
              </w:rPr>
              <w:t>the Council</w:t>
            </w:r>
            <w:r w:rsidRPr="008E0F0F">
              <w:rPr>
                <w:rFonts w:ascii="Arial Narrow" w:hAnsi="Arial Narrow" w:cs="Times New Roman"/>
              </w:rPr>
              <w:t>.</w:t>
            </w:r>
          </w:p>
        </w:tc>
      </w:tr>
      <w:tr w:rsidR="00136B87" w:rsidRPr="00F818A2" w14:paraId="66E83BD9" w14:textId="77777777" w:rsidTr="003A36C1">
        <w:sdt>
          <w:sdtPr>
            <w:rPr>
              <w:rFonts w:ascii="Arial Narrow" w:hAnsi="Arial Narrow" w:cs="Times New Roman"/>
              <w:b/>
              <w:bCs/>
            </w:rPr>
            <w:id w:val="1451055520"/>
            <w14:checkbox>
              <w14:checked w14:val="0"/>
              <w14:checkedState w14:val="2612" w14:font="MS Gothic"/>
              <w14:uncheckedState w14:val="2610" w14:font="MS Gothic"/>
            </w14:checkbox>
          </w:sdtPr>
          <w:sdtEndPr/>
          <w:sdtContent>
            <w:tc>
              <w:tcPr>
                <w:tcW w:w="985" w:type="dxa"/>
              </w:tcPr>
              <w:p w14:paraId="3C70756A" w14:textId="55394C2B" w:rsidR="00136B87" w:rsidRPr="00F818A2" w:rsidRDefault="00136B87" w:rsidP="00136B87">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320038839"/>
            <w14:checkbox>
              <w14:checked w14:val="0"/>
              <w14:checkedState w14:val="2612" w14:font="MS Gothic"/>
              <w14:uncheckedState w14:val="2610" w14:font="MS Gothic"/>
            </w14:checkbox>
          </w:sdtPr>
          <w:sdtEndPr/>
          <w:sdtContent>
            <w:tc>
              <w:tcPr>
                <w:tcW w:w="900" w:type="dxa"/>
              </w:tcPr>
              <w:p w14:paraId="41554630" w14:textId="3D1000DD" w:rsidR="00136B87" w:rsidRPr="00F818A2" w:rsidRDefault="00136B87" w:rsidP="00136B87">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7F7281BD" w14:textId="0C7E53D2" w:rsidR="00136B87" w:rsidRPr="00F818A2" w:rsidRDefault="00136B87" w:rsidP="00136B87">
            <w:pPr>
              <w:rPr>
                <w:rFonts w:ascii="Arial Narrow" w:hAnsi="Arial Narrow" w:cs="Arial"/>
              </w:rPr>
            </w:pPr>
            <w:r w:rsidRPr="008E0F0F">
              <w:rPr>
                <w:rFonts w:ascii="Arial Narrow" w:hAnsi="Arial Narrow" w:cs="Times New Roman"/>
              </w:rPr>
              <w:t xml:space="preserve">Working in the </w:t>
            </w:r>
            <w:r>
              <w:rPr>
                <w:rFonts w:ascii="Arial Narrow" w:hAnsi="Arial Narrow" w:cs="Times New Roman"/>
              </w:rPr>
              <w:t>r</w:t>
            </w:r>
            <w:r w:rsidRPr="008E0F0F">
              <w:rPr>
                <w:rFonts w:ascii="Arial Narrow" w:hAnsi="Arial Narrow" w:cs="Times New Roman"/>
              </w:rPr>
              <w:t>oad requirements met.</w:t>
            </w:r>
            <w:r>
              <w:t xml:space="preserve"> </w:t>
            </w:r>
            <w:r>
              <w:rPr>
                <w:rFonts w:ascii="Arial Narrow" w:hAnsi="Arial Narrow" w:cs="Times New Roman"/>
              </w:rPr>
              <w:t>(</w:t>
            </w:r>
            <w:r w:rsidRPr="0075233A">
              <w:rPr>
                <w:rFonts w:ascii="Arial Narrow" w:hAnsi="Arial Narrow" w:cs="Times New Roman"/>
              </w:rPr>
              <w:t>Refer Part 3I (b) of the LDMR).</w:t>
            </w:r>
          </w:p>
        </w:tc>
      </w:tr>
    </w:tbl>
    <w:p w14:paraId="5CE726C4" w14:textId="250A08BC" w:rsidR="00264096" w:rsidRDefault="00F818A2">
      <w:r w:rsidRPr="00B96567">
        <w:rPr>
          <w:rFonts w:ascii="Arial Narrow" w:hAnsi="Arial Narrow" w:cs="Arial"/>
          <w:noProof/>
          <w:lang w:eastAsia="en-NZ"/>
        </w:rPr>
        <mc:AlternateContent>
          <mc:Choice Requires="wps">
            <w:drawing>
              <wp:anchor distT="0" distB="0" distL="114300" distR="114300" simplePos="0" relativeHeight="251676672" behindDoc="0" locked="0" layoutInCell="1" allowOverlap="1" wp14:anchorId="19215B46" wp14:editId="37FE6283">
                <wp:simplePos x="0" y="0"/>
                <wp:positionH relativeFrom="column">
                  <wp:posOffset>-1270</wp:posOffset>
                </wp:positionH>
                <wp:positionV relativeFrom="paragraph">
                  <wp:posOffset>86360</wp:posOffset>
                </wp:positionV>
                <wp:extent cx="5735955" cy="310515"/>
                <wp:effectExtent l="0" t="0" r="17145" b="13335"/>
                <wp:wrapNone/>
                <wp:docPr id="11"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53C319" w14:textId="64BBB8D7" w:rsidR="00264096" w:rsidRPr="00264096" w:rsidRDefault="00264096" w:rsidP="000A417C">
                            <w:pPr>
                              <w:pStyle w:val="ListParagraph"/>
                              <w:numPr>
                                <w:ilvl w:val="0"/>
                                <w:numId w:val="2"/>
                              </w:numPr>
                              <w:ind w:left="567" w:hanging="567"/>
                              <w:rPr>
                                <w:lang w:val="en-US"/>
                              </w:rPr>
                            </w:pPr>
                            <w:r>
                              <w:rPr>
                                <w:rFonts w:ascii="Arial" w:hAnsi="Arial" w:cs="Arial"/>
                                <w:b/>
                                <w:lang w:val="en-US"/>
                              </w:rPr>
                              <w:t>Waste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15B46" id="_x0000_s1034" style="position:absolute;margin-left:-.1pt;margin-top:6.8pt;width:451.6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" fillcolor="#0075bf" strokecolor="#1f3763 [1604]" strokeweight="1pt">
                <v:stroke joinstyle="miter"/>
                <v:textbox>
                  <w:txbxContent>
                    <w:p w14:paraId="3853C319" w14:textId="64BBB8D7" w:rsidR="00264096" w:rsidRPr="00264096" w:rsidRDefault="00264096" w:rsidP="000A417C">
                      <w:pPr>
                        <w:pStyle w:val="ListParagraph"/>
                        <w:numPr>
                          <w:ilvl w:val="0"/>
                          <w:numId w:val="2"/>
                        </w:numPr>
                        <w:ind w:left="567" w:hanging="567"/>
                        <w:rPr>
                          <w:lang w:val="en-US"/>
                        </w:rPr>
                      </w:pPr>
                      <w:r>
                        <w:rPr>
                          <w:rFonts w:ascii="Arial" w:hAnsi="Arial" w:cs="Arial"/>
                          <w:b/>
                          <w:lang w:val="en-US"/>
                        </w:rPr>
                        <w:t>Waste Services</w:t>
                      </w:r>
                    </w:p>
                  </w:txbxContent>
                </v:textbox>
              </v:roundrect>
            </w:pict>
          </mc:Fallback>
        </mc:AlternateContent>
      </w:r>
    </w:p>
    <w:p w14:paraId="32A7DFAD" w14:textId="3A09BC96" w:rsidR="00264096" w:rsidRPr="00463518" w:rsidRDefault="00264096">
      <w:pPr>
        <w:rPr>
          <w:sz w:val="18"/>
          <w:szCs w:val="18"/>
        </w:rPr>
      </w:pPr>
    </w:p>
    <w:tbl>
      <w:tblPr>
        <w:tblStyle w:val="TableGrid"/>
        <w:tblW w:w="0" w:type="auto"/>
        <w:tblLook w:val="04A0" w:firstRow="1" w:lastRow="0" w:firstColumn="1" w:lastColumn="0" w:noHBand="0" w:noVBand="1"/>
      </w:tblPr>
      <w:tblGrid>
        <w:gridCol w:w="985"/>
        <w:gridCol w:w="900"/>
        <w:gridCol w:w="7131"/>
      </w:tblGrid>
      <w:tr w:rsidR="00F818A2" w:rsidRPr="00F818A2" w14:paraId="23BDB39F" w14:textId="77777777" w:rsidTr="003A36C1">
        <w:tc>
          <w:tcPr>
            <w:tcW w:w="985" w:type="dxa"/>
          </w:tcPr>
          <w:p w14:paraId="6B3DF7FE" w14:textId="154CE11A"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435FBC57" w14:textId="453F2E5A"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4AC93331" w14:textId="5320009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F818A2" w:rsidRPr="00F818A2" w14:paraId="2DE9AADE" w14:textId="77777777" w:rsidTr="003A36C1">
        <w:sdt>
          <w:sdtPr>
            <w:rPr>
              <w:rFonts w:ascii="Arial Narrow" w:hAnsi="Arial Narrow" w:cs="Times New Roman"/>
              <w:b/>
              <w:bCs/>
            </w:rPr>
            <w:id w:val="-1692994422"/>
            <w14:checkbox>
              <w14:checked w14:val="0"/>
              <w14:checkedState w14:val="2612" w14:font="MS Gothic"/>
              <w14:uncheckedState w14:val="2610" w14:font="MS Gothic"/>
            </w14:checkbox>
          </w:sdtPr>
          <w:sdtEndPr/>
          <w:sdtContent>
            <w:tc>
              <w:tcPr>
                <w:tcW w:w="985" w:type="dxa"/>
              </w:tcPr>
              <w:p w14:paraId="3FA0A5EA"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188445310"/>
            <w14:checkbox>
              <w14:checked w14:val="0"/>
              <w14:checkedState w14:val="2612" w14:font="MS Gothic"/>
              <w14:uncheckedState w14:val="2610" w14:font="MS Gothic"/>
            </w14:checkbox>
          </w:sdtPr>
          <w:sdtEndPr/>
          <w:sdtContent>
            <w:tc>
              <w:tcPr>
                <w:tcW w:w="900" w:type="dxa"/>
              </w:tcPr>
              <w:p w14:paraId="1109E2F8"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4354F938" w14:textId="3F8E4D33" w:rsidR="00F818A2" w:rsidRPr="00F818A2" w:rsidRDefault="0085334F" w:rsidP="003A36C1">
            <w:pPr>
              <w:rPr>
                <w:rFonts w:ascii="Arial Narrow" w:hAnsi="Arial Narrow" w:cs="Arial"/>
              </w:rPr>
            </w:pPr>
            <w:r>
              <w:rPr>
                <w:rFonts w:ascii="Arial Narrow" w:hAnsi="Arial Narrow" w:cs="Times New Roman"/>
              </w:rPr>
              <w:t>Multi-unit development waste storage and servicing designed, where applicable</w:t>
            </w:r>
            <w:r w:rsidRPr="00737296">
              <w:rPr>
                <w:rFonts w:ascii="Arial Narrow" w:hAnsi="Arial Narrow" w:cs="Times New Roman"/>
              </w:rPr>
              <w:t>.</w:t>
            </w:r>
            <w:r>
              <w:rPr>
                <w:rFonts w:ascii="Arial Narrow" w:hAnsi="Arial Narrow" w:cs="Times New Roman"/>
              </w:rPr>
              <w:t xml:space="preserve"> (Refer to Part 3J of the LDMR).</w:t>
            </w:r>
          </w:p>
        </w:tc>
      </w:tr>
    </w:tbl>
    <w:p w14:paraId="50FDEC01" w14:textId="42B92B90" w:rsidR="00264096" w:rsidRDefault="000A2AF8">
      <w:r w:rsidRPr="00B96567">
        <w:rPr>
          <w:rFonts w:ascii="Arial Narrow" w:hAnsi="Arial Narrow" w:cs="Arial"/>
          <w:noProof/>
          <w:lang w:eastAsia="en-NZ"/>
        </w:rPr>
        <mc:AlternateContent>
          <mc:Choice Requires="wps">
            <w:drawing>
              <wp:anchor distT="0" distB="0" distL="114300" distR="114300" simplePos="0" relativeHeight="251680768" behindDoc="0" locked="0" layoutInCell="1" allowOverlap="1" wp14:anchorId="600A14A7" wp14:editId="613491DB">
                <wp:simplePos x="0" y="0"/>
                <wp:positionH relativeFrom="column">
                  <wp:posOffset>-1270</wp:posOffset>
                </wp:positionH>
                <wp:positionV relativeFrom="paragraph">
                  <wp:posOffset>46990</wp:posOffset>
                </wp:positionV>
                <wp:extent cx="5735955" cy="310515"/>
                <wp:effectExtent l="0" t="0" r="17145" b="13335"/>
                <wp:wrapNone/>
                <wp:docPr id="8"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C84111" w14:textId="46998B07" w:rsidR="000A2AF8" w:rsidRPr="00264096" w:rsidRDefault="000A2AF8" w:rsidP="000A417C">
                            <w:pPr>
                              <w:pStyle w:val="ListParagraph"/>
                              <w:numPr>
                                <w:ilvl w:val="0"/>
                                <w:numId w:val="2"/>
                              </w:numPr>
                              <w:ind w:left="567" w:hanging="567"/>
                              <w:rPr>
                                <w:lang w:val="en-US"/>
                              </w:rPr>
                            </w:pPr>
                            <w:r>
                              <w:rPr>
                                <w:rFonts w:ascii="Arial" w:hAnsi="Arial" w:cs="Arial"/>
                                <w:b/>
                                <w:lang w:val="en-US"/>
                              </w:rPr>
                              <w:t>Standard Construction Drawings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A14A7" id="_x0000_s1035" style="position:absolute;margin-left:-.1pt;margin-top:3.7pt;width:451.65pt;height:2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BYhA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" fillcolor="#0075bf" strokecolor="#1f3763 [1604]" strokeweight="1pt">
                <v:stroke joinstyle="miter"/>
                <v:textbox>
                  <w:txbxContent>
                    <w:p w14:paraId="27C84111" w14:textId="46998B07" w:rsidR="000A2AF8" w:rsidRPr="00264096" w:rsidRDefault="000A2AF8" w:rsidP="000A417C">
                      <w:pPr>
                        <w:pStyle w:val="ListParagraph"/>
                        <w:numPr>
                          <w:ilvl w:val="0"/>
                          <w:numId w:val="2"/>
                        </w:numPr>
                        <w:ind w:left="567" w:hanging="567"/>
                        <w:rPr>
                          <w:lang w:val="en-US"/>
                        </w:rPr>
                      </w:pPr>
                      <w:r>
                        <w:rPr>
                          <w:rFonts w:ascii="Arial" w:hAnsi="Arial" w:cs="Arial"/>
                          <w:b/>
                          <w:lang w:val="en-US"/>
                        </w:rPr>
                        <w:t>Standard Construction Drawings</w:t>
                      </w:r>
                    </w:p>
                  </w:txbxContent>
                </v:textbox>
              </v:roundrect>
            </w:pict>
          </mc:Fallback>
        </mc:AlternateContent>
      </w:r>
    </w:p>
    <w:p w14:paraId="1BEB2A73" w14:textId="08D10BFA" w:rsidR="000A2AF8" w:rsidRPr="00463518" w:rsidRDefault="000A2AF8">
      <w:pPr>
        <w:rPr>
          <w:sz w:val="16"/>
          <w:szCs w:val="16"/>
        </w:rPr>
      </w:pPr>
    </w:p>
    <w:tbl>
      <w:tblPr>
        <w:tblStyle w:val="TableGrid"/>
        <w:tblW w:w="0" w:type="auto"/>
        <w:tblLook w:val="04A0" w:firstRow="1" w:lastRow="0" w:firstColumn="1" w:lastColumn="0" w:noHBand="0" w:noVBand="1"/>
      </w:tblPr>
      <w:tblGrid>
        <w:gridCol w:w="985"/>
        <w:gridCol w:w="900"/>
        <w:gridCol w:w="7131"/>
      </w:tblGrid>
      <w:tr w:rsidR="000A2AF8" w:rsidRPr="00F818A2" w14:paraId="552FA483" w14:textId="77777777" w:rsidTr="00546F58">
        <w:tc>
          <w:tcPr>
            <w:tcW w:w="985" w:type="dxa"/>
          </w:tcPr>
          <w:p w14:paraId="2E549D90" w14:textId="77777777" w:rsidR="000A2AF8" w:rsidRPr="00F818A2" w:rsidRDefault="000A2AF8" w:rsidP="00546F58">
            <w:pPr>
              <w:jc w:val="center"/>
              <w:rPr>
                <w:rFonts w:ascii="Arial Narrow" w:hAnsi="Arial Narrow" w:cs="Arial"/>
                <w:b/>
                <w:bCs/>
              </w:rPr>
            </w:pPr>
            <w:r w:rsidRPr="00F818A2">
              <w:rPr>
                <w:rFonts w:ascii="Arial Narrow" w:hAnsi="Arial Narrow" w:cs="Arial"/>
                <w:b/>
                <w:bCs/>
              </w:rPr>
              <w:t>N/A</w:t>
            </w:r>
          </w:p>
        </w:tc>
        <w:tc>
          <w:tcPr>
            <w:tcW w:w="900" w:type="dxa"/>
          </w:tcPr>
          <w:p w14:paraId="7F2D6CF5" w14:textId="77777777" w:rsidR="000A2AF8" w:rsidRPr="00F818A2" w:rsidRDefault="000A2AF8" w:rsidP="00546F58">
            <w:pPr>
              <w:jc w:val="center"/>
              <w:rPr>
                <w:rFonts w:ascii="Arial Narrow" w:hAnsi="Arial Narrow" w:cs="Arial"/>
                <w:b/>
                <w:bCs/>
              </w:rPr>
            </w:pPr>
            <w:r w:rsidRPr="00F818A2">
              <w:rPr>
                <w:rFonts w:ascii="Arial Narrow" w:hAnsi="Arial Narrow" w:cs="Arial"/>
                <w:b/>
                <w:bCs/>
              </w:rPr>
              <w:t>Yes</w:t>
            </w:r>
          </w:p>
        </w:tc>
        <w:tc>
          <w:tcPr>
            <w:tcW w:w="7131" w:type="dxa"/>
          </w:tcPr>
          <w:p w14:paraId="0CB9F66E" w14:textId="77777777" w:rsidR="000A2AF8" w:rsidRPr="00F818A2" w:rsidRDefault="000A2AF8" w:rsidP="00546F58">
            <w:pPr>
              <w:rPr>
                <w:rFonts w:ascii="Arial Narrow" w:hAnsi="Arial Narrow" w:cs="Arial"/>
                <w:b/>
                <w:bCs/>
              </w:rPr>
            </w:pPr>
            <w:r w:rsidRPr="00F818A2">
              <w:rPr>
                <w:rFonts w:ascii="Arial Narrow" w:hAnsi="Arial Narrow" w:cs="Arial"/>
                <w:b/>
                <w:bCs/>
              </w:rPr>
              <w:t>Item</w:t>
            </w:r>
          </w:p>
        </w:tc>
      </w:tr>
      <w:tr w:rsidR="000A2AF8" w:rsidRPr="00F818A2" w14:paraId="2D91F4CA" w14:textId="77777777" w:rsidTr="00546F58">
        <w:sdt>
          <w:sdtPr>
            <w:rPr>
              <w:rFonts w:ascii="Arial Narrow" w:hAnsi="Arial Narrow" w:cs="Times New Roman"/>
              <w:b/>
              <w:bCs/>
            </w:rPr>
            <w:id w:val="-946080081"/>
            <w14:checkbox>
              <w14:checked w14:val="0"/>
              <w14:checkedState w14:val="2612" w14:font="MS Gothic"/>
              <w14:uncheckedState w14:val="2610" w14:font="MS Gothic"/>
            </w14:checkbox>
          </w:sdtPr>
          <w:sdtEndPr/>
          <w:sdtContent>
            <w:tc>
              <w:tcPr>
                <w:tcW w:w="985" w:type="dxa"/>
              </w:tcPr>
              <w:p w14:paraId="1FC72B87" w14:textId="77777777" w:rsidR="000A2AF8" w:rsidRPr="00F818A2" w:rsidRDefault="000A2AF8" w:rsidP="00546F58">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47708154"/>
            <w14:checkbox>
              <w14:checked w14:val="0"/>
              <w14:checkedState w14:val="2612" w14:font="MS Gothic"/>
              <w14:uncheckedState w14:val="2610" w14:font="MS Gothic"/>
            </w14:checkbox>
          </w:sdtPr>
          <w:sdtEndPr/>
          <w:sdtContent>
            <w:tc>
              <w:tcPr>
                <w:tcW w:w="900" w:type="dxa"/>
              </w:tcPr>
              <w:p w14:paraId="36DDB023" w14:textId="77777777" w:rsidR="000A2AF8" w:rsidRPr="00F818A2" w:rsidRDefault="000A2AF8" w:rsidP="00546F58">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71BAFD3D" w14:textId="0D546E20" w:rsidR="000A2AF8" w:rsidRPr="00F818A2" w:rsidRDefault="000A2AF8" w:rsidP="00546F58">
            <w:pPr>
              <w:rPr>
                <w:rFonts w:ascii="Arial Narrow" w:hAnsi="Arial Narrow" w:cs="Arial"/>
              </w:rPr>
            </w:pPr>
            <w:r w:rsidRPr="00D25B2C">
              <w:rPr>
                <w:rFonts w:ascii="Arial Narrow" w:hAnsi="Arial Narrow" w:cs="Times New Roman"/>
              </w:rPr>
              <w:t>Standard details from Appendix A, NZS 4404:2010 used (unless other Council details specified elsewhere).</w:t>
            </w:r>
          </w:p>
        </w:tc>
      </w:tr>
    </w:tbl>
    <w:p w14:paraId="56C522A0" w14:textId="33AC3B2C" w:rsidR="000A2AF8" w:rsidRDefault="00136B87" w:rsidP="00463518">
      <w:r w:rsidRPr="00B96567">
        <w:rPr>
          <w:rFonts w:ascii="Arial Narrow" w:hAnsi="Arial Narrow" w:cs="Arial"/>
          <w:noProof/>
          <w:lang w:eastAsia="en-NZ"/>
        </w:rPr>
        <mc:AlternateContent>
          <mc:Choice Requires="wps">
            <w:drawing>
              <wp:anchor distT="0" distB="0" distL="114300" distR="114300" simplePos="0" relativeHeight="251682816" behindDoc="0" locked="0" layoutInCell="1" allowOverlap="1" wp14:anchorId="445E575A" wp14:editId="4F2D3B53">
                <wp:simplePos x="0" y="0"/>
                <wp:positionH relativeFrom="column">
                  <wp:posOffset>-9525</wp:posOffset>
                </wp:positionH>
                <wp:positionV relativeFrom="paragraph">
                  <wp:posOffset>94615</wp:posOffset>
                </wp:positionV>
                <wp:extent cx="5735955" cy="310515"/>
                <wp:effectExtent l="0" t="0" r="17145" b="13335"/>
                <wp:wrapNone/>
                <wp:docPr id="10"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C46FC9" w14:textId="7CADD684" w:rsidR="00136B87" w:rsidRPr="00264096" w:rsidRDefault="00136B87" w:rsidP="000A417C">
                            <w:pPr>
                              <w:pStyle w:val="ListParagraph"/>
                              <w:numPr>
                                <w:ilvl w:val="0"/>
                                <w:numId w:val="2"/>
                              </w:numPr>
                              <w:ind w:left="567" w:hanging="567"/>
                              <w:rPr>
                                <w:lang w:val="en-US"/>
                              </w:rPr>
                            </w:pPr>
                            <w:r>
                              <w:rPr>
                                <w:rFonts w:ascii="Arial" w:hAnsi="Arial" w:cs="Arial"/>
                                <w:b/>
                                <w:lang w:val="en-US"/>
                              </w:rPr>
                              <w:t>Reserves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E575A" id="_x0000_s1036" style="position:absolute;margin-left:-.75pt;margin-top:7.45pt;width:451.65pt;height:2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wIhAIAAF8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" fillcolor="#0075bf" strokecolor="#1f3763 [1604]" strokeweight="1pt">
                <v:stroke joinstyle="miter"/>
                <v:textbox>
                  <w:txbxContent>
                    <w:p w14:paraId="74C46FC9" w14:textId="7CADD684" w:rsidR="00136B87" w:rsidRPr="00264096" w:rsidRDefault="00136B87" w:rsidP="000A417C">
                      <w:pPr>
                        <w:pStyle w:val="ListParagraph"/>
                        <w:numPr>
                          <w:ilvl w:val="0"/>
                          <w:numId w:val="2"/>
                        </w:numPr>
                        <w:ind w:left="567" w:hanging="567"/>
                        <w:rPr>
                          <w:lang w:val="en-US"/>
                        </w:rPr>
                      </w:pPr>
                      <w:r>
                        <w:rPr>
                          <w:rFonts w:ascii="Arial" w:hAnsi="Arial" w:cs="Arial"/>
                          <w:b/>
                          <w:lang w:val="en-US"/>
                        </w:rPr>
                        <w:t>Reserves</w:t>
                      </w:r>
                    </w:p>
                  </w:txbxContent>
                </v:textbox>
              </v:roundrect>
            </w:pict>
          </mc:Fallback>
        </mc:AlternateContent>
      </w:r>
    </w:p>
    <w:p w14:paraId="7166E8EA" w14:textId="1402425C" w:rsidR="00136B87" w:rsidRPr="00136B87" w:rsidRDefault="00136B87" w:rsidP="00136B87"/>
    <w:tbl>
      <w:tblPr>
        <w:tblStyle w:val="TableGrid"/>
        <w:tblW w:w="0" w:type="auto"/>
        <w:tblLook w:val="04A0" w:firstRow="1" w:lastRow="0" w:firstColumn="1" w:lastColumn="0" w:noHBand="0" w:noVBand="1"/>
      </w:tblPr>
      <w:tblGrid>
        <w:gridCol w:w="985"/>
        <w:gridCol w:w="900"/>
        <w:gridCol w:w="7131"/>
      </w:tblGrid>
      <w:tr w:rsidR="00136B87" w:rsidRPr="00F818A2" w14:paraId="553AFFEB" w14:textId="77777777" w:rsidTr="00136B87">
        <w:tc>
          <w:tcPr>
            <w:tcW w:w="985" w:type="dxa"/>
          </w:tcPr>
          <w:p w14:paraId="68222539" w14:textId="7B87FBD6" w:rsidR="00136B87" w:rsidRPr="00F818A2" w:rsidRDefault="00136B87" w:rsidP="00521828">
            <w:pPr>
              <w:jc w:val="center"/>
              <w:rPr>
                <w:rFonts w:ascii="Arial Narrow" w:hAnsi="Arial Narrow" w:cs="Arial"/>
                <w:b/>
                <w:bCs/>
              </w:rPr>
            </w:pPr>
            <w:r w:rsidRPr="00F818A2">
              <w:rPr>
                <w:rFonts w:ascii="Arial Narrow" w:hAnsi="Arial Narrow" w:cs="Arial"/>
                <w:b/>
                <w:bCs/>
              </w:rPr>
              <w:t>N/A</w:t>
            </w:r>
          </w:p>
        </w:tc>
        <w:tc>
          <w:tcPr>
            <w:tcW w:w="900" w:type="dxa"/>
          </w:tcPr>
          <w:p w14:paraId="00FAF23F" w14:textId="77777777" w:rsidR="00136B87" w:rsidRPr="00F818A2" w:rsidRDefault="00136B87" w:rsidP="00521828">
            <w:pPr>
              <w:jc w:val="center"/>
              <w:rPr>
                <w:rFonts w:ascii="Arial Narrow" w:hAnsi="Arial Narrow" w:cs="Arial"/>
                <w:b/>
                <w:bCs/>
              </w:rPr>
            </w:pPr>
            <w:r w:rsidRPr="00F818A2">
              <w:rPr>
                <w:rFonts w:ascii="Arial Narrow" w:hAnsi="Arial Narrow" w:cs="Arial"/>
                <w:b/>
                <w:bCs/>
              </w:rPr>
              <w:t>Yes</w:t>
            </w:r>
          </w:p>
        </w:tc>
        <w:tc>
          <w:tcPr>
            <w:tcW w:w="7131" w:type="dxa"/>
          </w:tcPr>
          <w:p w14:paraId="362C1C00" w14:textId="77777777" w:rsidR="00136B87" w:rsidRPr="00F818A2" w:rsidRDefault="00136B87" w:rsidP="00521828">
            <w:pPr>
              <w:rPr>
                <w:rFonts w:ascii="Arial Narrow" w:hAnsi="Arial Narrow" w:cs="Arial"/>
                <w:b/>
                <w:bCs/>
              </w:rPr>
            </w:pPr>
            <w:r w:rsidRPr="00F818A2">
              <w:rPr>
                <w:rFonts w:ascii="Arial Narrow" w:hAnsi="Arial Narrow" w:cs="Arial"/>
                <w:b/>
                <w:bCs/>
              </w:rPr>
              <w:t>Item</w:t>
            </w:r>
          </w:p>
        </w:tc>
      </w:tr>
      <w:tr w:rsidR="00136B87" w:rsidRPr="00F818A2" w14:paraId="30370D19" w14:textId="77777777" w:rsidTr="00136B87">
        <w:sdt>
          <w:sdtPr>
            <w:rPr>
              <w:rFonts w:ascii="Arial Narrow" w:hAnsi="Arial Narrow" w:cs="Times New Roman"/>
              <w:b/>
              <w:bCs/>
            </w:rPr>
            <w:id w:val="227969289"/>
            <w14:checkbox>
              <w14:checked w14:val="0"/>
              <w14:checkedState w14:val="2612" w14:font="MS Gothic"/>
              <w14:uncheckedState w14:val="2610" w14:font="MS Gothic"/>
            </w14:checkbox>
          </w:sdtPr>
          <w:sdtEndPr/>
          <w:sdtContent>
            <w:tc>
              <w:tcPr>
                <w:tcW w:w="985" w:type="dxa"/>
              </w:tcPr>
              <w:p w14:paraId="5378D075" w14:textId="77777777" w:rsidR="00136B87" w:rsidRPr="00F818A2" w:rsidRDefault="00136B87" w:rsidP="00136B87">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970313908"/>
            <w14:checkbox>
              <w14:checked w14:val="0"/>
              <w14:checkedState w14:val="2612" w14:font="MS Gothic"/>
              <w14:uncheckedState w14:val="2610" w14:font="MS Gothic"/>
            </w14:checkbox>
          </w:sdtPr>
          <w:sdtEndPr/>
          <w:sdtContent>
            <w:tc>
              <w:tcPr>
                <w:tcW w:w="900" w:type="dxa"/>
              </w:tcPr>
              <w:p w14:paraId="5CE1FC88" w14:textId="77777777" w:rsidR="00136B87" w:rsidRPr="00F818A2" w:rsidRDefault="00136B87" w:rsidP="00136B87">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64A1DA0D" w14:textId="0DB76008" w:rsidR="00136B87" w:rsidRPr="00F818A2" w:rsidRDefault="00136B87" w:rsidP="00136B87">
            <w:pPr>
              <w:rPr>
                <w:rFonts w:ascii="Arial Narrow" w:hAnsi="Arial Narrow" w:cs="Arial"/>
              </w:rPr>
            </w:pPr>
            <w:r w:rsidRPr="008E0F0F">
              <w:rPr>
                <w:rFonts w:ascii="Arial Narrow" w:hAnsi="Arial Narrow" w:cs="Times New Roman"/>
              </w:rPr>
              <w:t>Any works as a contribution to reserves detailed.</w:t>
            </w:r>
          </w:p>
        </w:tc>
      </w:tr>
      <w:tr w:rsidR="00136B87" w:rsidRPr="00F818A2" w14:paraId="3D8947D9" w14:textId="77777777" w:rsidTr="00136B87">
        <w:sdt>
          <w:sdtPr>
            <w:rPr>
              <w:rFonts w:ascii="Arial Narrow" w:hAnsi="Arial Narrow" w:cs="Times New Roman"/>
              <w:b/>
              <w:bCs/>
            </w:rPr>
            <w:id w:val="1343440438"/>
            <w14:checkbox>
              <w14:checked w14:val="0"/>
              <w14:checkedState w14:val="2612" w14:font="MS Gothic"/>
              <w14:uncheckedState w14:val="2610" w14:font="MS Gothic"/>
            </w14:checkbox>
          </w:sdtPr>
          <w:sdtEndPr/>
          <w:sdtContent>
            <w:tc>
              <w:tcPr>
                <w:tcW w:w="985" w:type="dxa"/>
              </w:tcPr>
              <w:p w14:paraId="4AFE52E5" w14:textId="77777777" w:rsidR="00136B87" w:rsidRPr="00F818A2" w:rsidRDefault="00136B87" w:rsidP="00136B87">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362051997"/>
            <w14:checkbox>
              <w14:checked w14:val="0"/>
              <w14:checkedState w14:val="2612" w14:font="MS Gothic"/>
              <w14:uncheckedState w14:val="2610" w14:font="MS Gothic"/>
            </w14:checkbox>
          </w:sdtPr>
          <w:sdtEndPr/>
          <w:sdtContent>
            <w:tc>
              <w:tcPr>
                <w:tcW w:w="900" w:type="dxa"/>
              </w:tcPr>
              <w:p w14:paraId="19BEFABA" w14:textId="77777777" w:rsidR="00136B87" w:rsidRPr="00F818A2" w:rsidRDefault="00136B87" w:rsidP="00136B87">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4EA57BC0" w14:textId="46E9E67B" w:rsidR="00136B87" w:rsidRPr="00F818A2" w:rsidRDefault="00136B87" w:rsidP="00136B87">
            <w:pPr>
              <w:rPr>
                <w:rFonts w:ascii="Arial Narrow" w:hAnsi="Arial Narrow" w:cs="Arial"/>
              </w:rPr>
            </w:pPr>
            <w:r w:rsidRPr="008E0F0F">
              <w:rPr>
                <w:rFonts w:ascii="Arial Narrow" w:hAnsi="Arial Narrow" w:cs="Times New Roman"/>
              </w:rPr>
              <w:t>Pedestrian access ways specific design (minimum legal width of 6</w:t>
            </w:r>
            <w:r>
              <w:rPr>
                <w:rFonts w:ascii="Arial Narrow" w:hAnsi="Arial Narrow" w:cs="Times New Roman"/>
              </w:rPr>
              <w:t xml:space="preserve">m, with </w:t>
            </w:r>
            <w:r w:rsidRPr="00794E5A">
              <w:rPr>
                <w:rFonts w:ascii="Arial Narrow" w:hAnsi="Arial Narrow" w:cs="Times New Roman"/>
              </w:rPr>
              <w:t>a specifically designed formation width no less than 2.2m</w:t>
            </w:r>
            <w:r w:rsidRPr="008E0F0F">
              <w:rPr>
                <w:rFonts w:ascii="Arial Narrow" w:hAnsi="Arial Narrow" w:cs="Times New Roman"/>
              </w:rPr>
              <w:t>).</w:t>
            </w:r>
          </w:p>
        </w:tc>
      </w:tr>
    </w:tbl>
    <w:p w14:paraId="10862F25" w14:textId="77777777" w:rsidR="00136B87" w:rsidRPr="00136B87" w:rsidRDefault="00136B87" w:rsidP="00136B87">
      <w:pPr>
        <w:tabs>
          <w:tab w:val="left" w:pos="1620"/>
        </w:tabs>
      </w:pPr>
    </w:p>
    <w:sectPr w:rsidR="00136B87" w:rsidRPr="00136B87" w:rsidSect="00160729">
      <w:headerReference w:type="default" r:id="rId13"/>
      <w:pgSz w:w="11906" w:h="16838"/>
      <w:pgMar w:top="1440" w:right="1440" w:bottom="810" w:left="1440"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7DE1" w14:textId="77777777" w:rsidR="00E25268" w:rsidRDefault="00E25268" w:rsidP="002B7AB2">
      <w:pPr>
        <w:spacing w:after="0" w:line="240" w:lineRule="auto"/>
      </w:pPr>
      <w:r>
        <w:separator/>
      </w:r>
    </w:p>
  </w:endnote>
  <w:endnote w:type="continuationSeparator" w:id="0">
    <w:p w14:paraId="307CDD07" w14:textId="77777777" w:rsidR="00E25268" w:rsidRDefault="00E25268" w:rsidP="002B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60DB" w14:textId="77777777" w:rsidR="00E25268" w:rsidRDefault="00E25268" w:rsidP="002B7AB2">
      <w:pPr>
        <w:spacing w:after="0" w:line="240" w:lineRule="auto"/>
      </w:pPr>
      <w:r>
        <w:separator/>
      </w:r>
    </w:p>
  </w:footnote>
  <w:footnote w:type="continuationSeparator" w:id="0">
    <w:p w14:paraId="164069E9" w14:textId="77777777" w:rsidR="00E25268" w:rsidRDefault="00E25268" w:rsidP="002B7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4017" w14:textId="5509A9F3" w:rsidR="004047B0" w:rsidRPr="00C01FE3" w:rsidRDefault="00323586" w:rsidP="004047B0">
    <w:pPr>
      <w:pStyle w:val="Header"/>
      <w:rPr>
        <w:rFonts w:ascii="Arial" w:hAnsi="Arial" w:cs="Arial"/>
        <w:b/>
        <w:color w:val="0070C0"/>
        <w:sz w:val="28"/>
        <w:szCs w:val="28"/>
      </w:rPr>
    </w:pPr>
    <w:r>
      <w:rPr>
        <w:rFonts w:ascii="Segoe UI" w:hAnsi="Segoe UI" w:cs="Segoe UI"/>
        <w:noProof/>
        <w:color w:val="0000FF"/>
        <w:sz w:val="20"/>
        <w:szCs w:val="20"/>
        <w:lang w:eastAsia="en-NZ"/>
      </w:rPr>
      <w:drawing>
        <wp:anchor distT="0" distB="0" distL="114300" distR="114300" simplePos="0" relativeHeight="251659264" behindDoc="0" locked="0" layoutInCell="1" allowOverlap="1" wp14:anchorId="642F10C4" wp14:editId="7CA31268">
          <wp:simplePos x="0" y="0"/>
          <wp:positionH relativeFrom="column">
            <wp:posOffset>4221811</wp:posOffset>
          </wp:positionH>
          <wp:positionV relativeFrom="paragraph">
            <wp:posOffset>-100081</wp:posOffset>
          </wp:positionV>
          <wp:extent cx="1524635" cy="699135"/>
          <wp:effectExtent l="0" t="0" r="0" b="5715"/>
          <wp:wrapSquare wrapText="bothSides"/>
          <wp:docPr id="16" name="Picture 16" descr="http://hubkap-toolkit.kcdc.govt.nz/communications/SiteAssets/Logos/KCDC%20logo%20-%20Colour%20on%20transparent%20background.pn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bkap-toolkit.kcdc.govt.nz/communications/SiteAssets/Logos/KCDC%20logo%20-%20Colour%20on%20transparent%20background.png">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635" cy="699135"/>
                  </a:xfrm>
                  <a:prstGeom prst="rect">
                    <a:avLst/>
                  </a:prstGeom>
                  <a:noFill/>
                  <a:ln>
                    <a:noFill/>
                  </a:ln>
                </pic:spPr>
              </pic:pic>
            </a:graphicData>
          </a:graphic>
        </wp:anchor>
      </w:drawing>
    </w:r>
    <w:r w:rsidR="00D54157">
      <w:rPr>
        <w:rFonts w:ascii="Arial" w:hAnsi="Arial" w:cs="Arial"/>
        <w:b/>
        <w:color w:val="0070C0"/>
        <w:sz w:val="28"/>
        <w:szCs w:val="28"/>
      </w:rPr>
      <w:t xml:space="preserve">DESIGN </w:t>
    </w:r>
    <w:r w:rsidR="002B7AB2">
      <w:rPr>
        <w:rFonts w:ascii="Arial" w:hAnsi="Arial" w:cs="Arial"/>
        <w:b/>
        <w:color w:val="0070C0"/>
        <w:sz w:val="28"/>
        <w:szCs w:val="28"/>
      </w:rPr>
      <w:t>REQUIREMENTS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765"/>
    <w:multiLevelType w:val="hybridMultilevel"/>
    <w:tmpl w:val="857690C2"/>
    <w:lvl w:ilvl="0" w:tplc="FFFFFFFF">
      <w:start w:val="1"/>
      <w:numFmt w:val="decimal"/>
      <w:lvlText w:val="%1."/>
      <w:lvlJc w:val="left"/>
      <w:pPr>
        <w:ind w:left="360" w:hanging="360"/>
      </w:pPr>
      <w:rPr>
        <w:rFonts w:ascii="Arial" w:hAnsi="Arial" w:hint="default"/>
        <w:b/>
        <w:i w:val="0"/>
        <w:sz w:val="22"/>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 w15:restartNumberingAfterBreak="0">
    <w:nsid w:val="6EE8782A"/>
    <w:multiLevelType w:val="hybridMultilevel"/>
    <w:tmpl w:val="857690C2"/>
    <w:lvl w:ilvl="0" w:tplc="BBEE49C6">
      <w:start w:val="1"/>
      <w:numFmt w:val="decimal"/>
      <w:lvlText w:val="%1."/>
      <w:lvlJc w:val="left"/>
      <w:pPr>
        <w:ind w:left="360" w:hanging="360"/>
      </w:pPr>
      <w:rPr>
        <w:rFonts w:ascii="Arial" w:hAnsi="Arial" w:hint="default"/>
        <w:b/>
        <w:i w:val="0"/>
        <w:sz w:val="22"/>
      </w:rPr>
    </w:lvl>
    <w:lvl w:ilvl="1" w:tplc="14090019" w:tentative="1">
      <w:start w:val="1"/>
      <w:numFmt w:val="lowerLetter"/>
      <w:lvlText w:val="%2."/>
      <w:lvlJc w:val="left"/>
      <w:pPr>
        <w:ind w:left="1156" w:hanging="360"/>
      </w:pPr>
    </w:lvl>
    <w:lvl w:ilvl="2" w:tplc="1409001B" w:tentative="1">
      <w:start w:val="1"/>
      <w:numFmt w:val="lowerRoman"/>
      <w:lvlText w:val="%3."/>
      <w:lvlJc w:val="right"/>
      <w:pPr>
        <w:ind w:left="1876" w:hanging="180"/>
      </w:pPr>
    </w:lvl>
    <w:lvl w:ilvl="3" w:tplc="1409000F" w:tentative="1">
      <w:start w:val="1"/>
      <w:numFmt w:val="decimal"/>
      <w:lvlText w:val="%4."/>
      <w:lvlJc w:val="left"/>
      <w:pPr>
        <w:ind w:left="2596" w:hanging="360"/>
      </w:pPr>
    </w:lvl>
    <w:lvl w:ilvl="4" w:tplc="14090019" w:tentative="1">
      <w:start w:val="1"/>
      <w:numFmt w:val="lowerLetter"/>
      <w:lvlText w:val="%5."/>
      <w:lvlJc w:val="left"/>
      <w:pPr>
        <w:ind w:left="3316" w:hanging="360"/>
      </w:pPr>
    </w:lvl>
    <w:lvl w:ilvl="5" w:tplc="1409001B" w:tentative="1">
      <w:start w:val="1"/>
      <w:numFmt w:val="lowerRoman"/>
      <w:lvlText w:val="%6."/>
      <w:lvlJc w:val="right"/>
      <w:pPr>
        <w:ind w:left="4036" w:hanging="180"/>
      </w:pPr>
    </w:lvl>
    <w:lvl w:ilvl="6" w:tplc="1409000F" w:tentative="1">
      <w:start w:val="1"/>
      <w:numFmt w:val="decimal"/>
      <w:lvlText w:val="%7."/>
      <w:lvlJc w:val="left"/>
      <w:pPr>
        <w:ind w:left="4756" w:hanging="360"/>
      </w:pPr>
    </w:lvl>
    <w:lvl w:ilvl="7" w:tplc="14090019" w:tentative="1">
      <w:start w:val="1"/>
      <w:numFmt w:val="lowerLetter"/>
      <w:lvlText w:val="%8."/>
      <w:lvlJc w:val="left"/>
      <w:pPr>
        <w:ind w:left="5476" w:hanging="360"/>
      </w:pPr>
    </w:lvl>
    <w:lvl w:ilvl="8" w:tplc="1409001B" w:tentative="1">
      <w:start w:val="1"/>
      <w:numFmt w:val="lowerRoman"/>
      <w:lvlText w:val="%9."/>
      <w:lvlJc w:val="right"/>
      <w:pPr>
        <w:ind w:left="61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B2"/>
    <w:rsid w:val="000307D0"/>
    <w:rsid w:val="00041959"/>
    <w:rsid w:val="00072834"/>
    <w:rsid w:val="000A2AF8"/>
    <w:rsid w:val="000A417C"/>
    <w:rsid w:val="0013262F"/>
    <w:rsid w:val="00136B87"/>
    <w:rsid w:val="00160729"/>
    <w:rsid w:val="001A7252"/>
    <w:rsid w:val="001F22F9"/>
    <w:rsid w:val="00264096"/>
    <w:rsid w:val="002B7AB2"/>
    <w:rsid w:val="00323586"/>
    <w:rsid w:val="0041747C"/>
    <w:rsid w:val="00463518"/>
    <w:rsid w:val="0070694F"/>
    <w:rsid w:val="00725B59"/>
    <w:rsid w:val="007F76A0"/>
    <w:rsid w:val="0085334F"/>
    <w:rsid w:val="008833C9"/>
    <w:rsid w:val="00A25E34"/>
    <w:rsid w:val="00A5474F"/>
    <w:rsid w:val="00BB30B8"/>
    <w:rsid w:val="00D54157"/>
    <w:rsid w:val="00E25268"/>
    <w:rsid w:val="00E967AE"/>
    <w:rsid w:val="00EB2E30"/>
    <w:rsid w:val="00EF34FE"/>
    <w:rsid w:val="00F11DB9"/>
    <w:rsid w:val="00F64F17"/>
    <w:rsid w:val="00F818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E3625"/>
  <w15:chartTrackingRefBased/>
  <w15:docId w15:val="{BE5C9F88-2CB5-4995-A177-03C9C5B4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B2"/>
    <w:pPr>
      <w:ind w:left="720"/>
      <w:contextualSpacing/>
    </w:pPr>
  </w:style>
  <w:style w:type="character" w:styleId="PlaceholderText">
    <w:name w:val="Placeholder Text"/>
    <w:basedOn w:val="DefaultParagraphFont"/>
    <w:uiPriority w:val="99"/>
    <w:semiHidden/>
    <w:rsid w:val="002B7AB2"/>
    <w:rPr>
      <w:color w:val="808080"/>
    </w:rPr>
  </w:style>
  <w:style w:type="character" w:styleId="Hyperlink">
    <w:name w:val="Hyperlink"/>
    <w:uiPriority w:val="99"/>
    <w:rsid w:val="002B7AB2"/>
    <w:rPr>
      <w:color w:val="0000FF"/>
      <w:u w:val="single"/>
    </w:rPr>
  </w:style>
  <w:style w:type="paragraph" w:styleId="Header">
    <w:name w:val="header"/>
    <w:basedOn w:val="Normal"/>
    <w:link w:val="HeaderChar"/>
    <w:uiPriority w:val="99"/>
    <w:unhideWhenUsed/>
    <w:rsid w:val="002B7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AB2"/>
  </w:style>
  <w:style w:type="paragraph" w:styleId="Footer">
    <w:name w:val="footer"/>
    <w:basedOn w:val="Normal"/>
    <w:link w:val="FooterChar"/>
    <w:uiPriority w:val="99"/>
    <w:unhideWhenUsed/>
    <w:rsid w:val="002B7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apiticoast.govt.nz/your-council/planning/building/standard-drawing/roading-standard-drawing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apiticoast.govt.nz/your-council/planning/building/standard-drawing/roading-standard-drawing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apiticoast.govt.nz/your-council/forms-documents/guides-and-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d/otcs/llisapi.dll?func=ll&amp;objaction=overview&amp;objid=4539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D1971AF4B114B24FAC9DABBC75F22073" ma:contentTypeVersion="114" ma:contentTypeDescription="Create a new document." ma:contentTypeScope="" ma:versionID="ca02634c81ecc62529e1c0807dfc3be6">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bd205ad-2945-4b0f-982a-48f644879018" xmlns:ns8="55bcd593-d4c7-4359-a33f-8fe16413171d" xmlns:ns9="c57829de-8910-4973-aa9c-7bf3119b1a69" xmlns:ns10="70f08c19-8c6a-4a1c-ad66-5f41cae03708" targetNamespace="http://schemas.microsoft.com/office/2006/metadata/properties" ma:root="true" ma:fieldsID="1db2c4fa306ee730bc98245e09403e82" ns2:_="" ns3:_="" ns4:_="" ns5:_="" ns6:_="" ns7:_="" ns8:_="" ns9:_="" ns10: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bd205ad-2945-4b0f-982a-48f644879018"/>
    <xsd:import namespace="55bcd593-d4c7-4359-a33f-8fe16413171d"/>
    <xsd:import namespace="c57829de-8910-4973-aa9c-7bf3119b1a69"/>
    <xsd:import namespace="70f08c19-8c6a-4a1c-ad66-5f41cae0370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Address" minOccurs="0"/>
                <xsd:element ref="ns7: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7:ValuationNo" minOccurs="0"/>
                <xsd:element ref="ns7:Town" minOccurs="0"/>
                <xsd:element ref="ns8:RMClassification" minOccurs="0"/>
                <xsd:element ref="ns8:InternalOnly" minOccurs="0"/>
                <xsd:element ref="ns8:RelatedValuationNumbers" minOccurs="0"/>
                <xsd:element ref="ns9:MediaServiceMetadata" minOccurs="0"/>
                <xsd:element ref="ns9:MediaServiceFastMetadata" minOccurs="0"/>
                <xsd:element ref="ns9:MediaServiceAutoKeyPoints" minOccurs="0"/>
                <xsd:element ref="ns9:MediaServiceKeyPoints" minOccurs="0"/>
                <xsd:element ref="ns9:MediaServiceDateTaken" minOccurs="0"/>
                <xsd:element ref="ns9:MediaServiceAutoTags" minOccurs="0"/>
                <xsd:element ref="ns9:MediaServiceLocation" minOccurs="0"/>
                <xsd:element ref="ns9:MediaServiceGenerationTime" minOccurs="0"/>
                <xsd:element ref="ns9:MediaServiceEventHashCode" minOccurs="0"/>
                <xsd:element ref="ns9:MediaServiceOCR" minOccurs="0"/>
                <xsd:element ref="ns10:SharedWithUsers" minOccurs="0"/>
                <xsd:element ref="ns10: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format="Dropdown" ma:hidden="true" ma:internalName="Subactivity" ma:readOnly="false">
      <xsd:simpleType>
        <xsd:union memberTypes="dms:Text">
          <xsd:simpleType>
            <xsd:restriction base="dms:Choice">
              <xsd:enumeration value="Operational Planning"/>
              <xsd:enumeration value="Unit Performance Management"/>
              <xsd:enumeration value="Operational Reporting"/>
              <xsd:enumeration value="Budgeting"/>
              <xsd:enumeration value="Group Meetings"/>
            </xsd:restriction>
          </xsd:simpleType>
        </xsd:un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Business Unit Management"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Group Leadership"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Regulatory Services"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1" nillable="true" ma:displayName="Address" ma:hidden="true" ma:internalName="Address" ma:readOnly="false">
      <xsd:simpleType>
        <xsd:restriction base="dms:Text">
          <xsd:maxLength value="255"/>
        </xsd:restriction>
      </xsd:simpleType>
    </xsd:element>
    <xsd:element name="ApplicationNo" ma:index="42" nillable="true" ma:displayName="Application Number" ma:hidden="true" ma:internalName="ApplicationNo" ma:readOnly="false">
      <xsd:simpleType>
        <xsd:restriction base="dms:Text">
          <xsd:maxLength value="255"/>
        </xsd:restriction>
      </xsd:simpleType>
    </xsd:element>
    <xsd:element name="ValuationNo" ma:index="50" nillable="true" ma:displayName="Valuation Number" ma:hidden="true" ma:internalName="ValuationNo" ma:readOnly="false">
      <xsd:simpleType>
        <xsd:restriction base="dms:Text">
          <xsd:maxLength value="255"/>
        </xsd:restriction>
      </xsd:simpleType>
    </xsd:element>
    <xsd:element name="Town" ma:index="51"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EDDataID" ma:index="43" nillable="true" ma:displayName="EDDataID" ma:hidden="true" ma:indexed="true" ma:internalName="EDDataID" ma:readOnly="false">
      <xsd:simpleType>
        <xsd:restriction base="dms:Text">
          <xsd:maxLength value="255"/>
        </xsd:restriction>
      </xsd:simpleType>
    </xsd:element>
    <xsd:element name="EDLevel1" ma:index="44" nillable="true" ma:displayName="EDLevel1" ma:hidden="true" ma:internalName="EDLevel1" ma:readOnly="false">
      <xsd:simpleType>
        <xsd:restriction base="dms:Text">
          <xsd:maxLength value="255"/>
        </xsd:restriction>
      </xsd:simpleType>
    </xsd:element>
    <xsd:element name="EDLevel2" ma:index="45" nillable="true" ma:displayName="EDLevel2" ma:hidden="true" ma:internalName="EDLevel2" ma:readOnly="false">
      <xsd:simpleType>
        <xsd:restriction base="dms:Text">
          <xsd:maxLength value="255"/>
        </xsd:restriction>
      </xsd:simpleType>
    </xsd:element>
    <xsd:element name="EDLevel3" ma:index="46" nillable="true" ma:displayName="EDLevel3" ma:hidden="true" ma:internalName="EDLevel3" ma:readOnly="false">
      <xsd:simpleType>
        <xsd:restriction base="dms:Text">
          <xsd:maxLength value="255"/>
        </xsd:restriction>
      </xsd:simpleType>
    </xsd:element>
    <xsd:element name="EDLevel4" ma:index="47" nillable="true" ma:displayName="EDLevel4" ma:hidden="true" ma:internalName="EDLevel4" ma:readOnly="false">
      <xsd:simpleType>
        <xsd:restriction base="dms:Text">
          <xsd:maxLength value="255"/>
        </xsd:restriction>
      </xsd:simpleType>
    </xsd:element>
    <xsd:element name="EDLevel5" ma:index="48" nillable="true" ma:displayName="EDLevel5" ma:hidden="true" ma:internalName="EDLevel5" ma:readOnly="false">
      <xsd:simpleType>
        <xsd:restriction base="dms:Text">
          <xsd:maxLength value="255"/>
        </xsd:restriction>
      </xsd:simpleType>
    </xsd:element>
    <xsd:element name="LegacyMetadata" ma:index="49" nillable="true" ma:displayName="Legacy Metadata" ma:hidden="true" ma:internalName="LegacyMetadata" ma:readOnly="false">
      <xsd:simpleType>
        <xsd:restriction base="dms:Note"/>
      </xsd:simpleType>
    </xsd:element>
    <xsd:element name="RMClassification" ma:index="52" nillable="true" ma:displayName="RM Classification" ma:hidden="true" ma:internalName="RMClassification" ma:readOnly="false">
      <xsd:simpleType>
        <xsd:restriction base="dms:Text">
          <xsd:maxLength value="255"/>
        </xsd:restriction>
      </xsd:simpleType>
    </xsd:element>
    <xsd:element name="InternalOnly" ma:index="53" nillable="true" ma:displayName="Internal Only" ma:default="0" ma:hidden="true" ma:internalName="InternalOnly" ma:readOnly="false">
      <xsd:simpleType>
        <xsd:restriction base="dms:Boolean"/>
      </xsd:simpleType>
    </xsd:element>
    <xsd:element name="RelatedValuationNumbers" ma:index="54"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829de-8910-4973-aa9c-7bf3119b1a69" elementFormDefault="qualified">
    <xsd:import namespace="http://schemas.microsoft.com/office/2006/documentManagement/types"/>
    <xsd:import namespace="http://schemas.microsoft.com/office/infopath/2007/PartnerControls"/>
    <xsd:element name="MediaServiceMetadata" ma:index="55" nillable="true" ma:displayName="MediaServiceMetadata" ma:hidden="true" ma:internalName="MediaServiceMetadata" ma:readOnly="true">
      <xsd:simpleType>
        <xsd:restriction base="dms:Note"/>
      </xsd:simpleType>
    </xsd:element>
    <xsd:element name="MediaServiceFastMetadata" ma:index="56" nillable="true" ma:displayName="MediaServiceFastMetadata" ma:hidden="true" ma:internalName="MediaServiceFastMetadata" ma:readOnly="true">
      <xsd:simpleType>
        <xsd:restriction base="dms:Note"/>
      </xsd:simpleType>
    </xsd:element>
    <xsd:element name="MediaServiceAutoKeyPoints" ma:index="57" nillable="true" ma:displayName="MediaServiceAutoKeyPoints" ma:hidden="true" ma:internalName="MediaServiceAutoKeyPoints" ma:readOnly="true">
      <xsd:simpleType>
        <xsd:restriction base="dms:Note"/>
      </xsd:simpleType>
    </xsd:element>
    <xsd:element name="MediaServiceKeyPoints" ma:index="58" nillable="true" ma:displayName="KeyPoints" ma:internalName="MediaServiceKeyPoints" ma:readOnly="true">
      <xsd:simpleType>
        <xsd:restriction base="dms:Note">
          <xsd:maxLength value="255"/>
        </xsd:restriction>
      </xsd:simpleType>
    </xsd:element>
    <xsd:element name="MediaServiceDateTaken" ma:index="59" nillable="true" ma:displayName="MediaServiceDateTaken" ma:hidden="true" ma:internalName="MediaServiceDateTaken" ma:readOnly="true">
      <xsd:simpleType>
        <xsd:restriction base="dms:Text"/>
      </xsd:simpleType>
    </xsd:element>
    <xsd:element name="MediaServiceAutoTags" ma:index="60" nillable="true" ma:displayName="Tags" ma:internalName="MediaServiceAutoTags" ma:readOnly="true">
      <xsd:simpleType>
        <xsd:restriction base="dms:Text"/>
      </xsd:simpleType>
    </xsd:element>
    <xsd:element name="MediaServiceLocation" ma:index="61" nillable="true" ma:displayName="Location" ma:internalName="MediaServiceLocation" ma:readOnly="true">
      <xsd:simpleType>
        <xsd:restriction base="dms:Text"/>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f08c19-8c6a-4a1c-ad66-5f41cae03708" elementFormDefault="qualified">
    <xsd:import namespace="http://schemas.microsoft.com/office/2006/documentManagement/types"/>
    <xsd:import namespace="http://schemas.microsoft.com/office/infopath/2007/PartnerControls"/>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Regulatory Management</Subactivity>
    <BusinessValue xmlns="4f9c820c-e7e2-444d-97ee-45f2b3485c1d" xsi:nil="true"/>
    <PRADateDisposal xmlns="4f9c820c-e7e2-444d-97ee-45f2b3485c1d" xsi:nil="true"/>
    <ApplicationNo xmlns="5bd205ad-2945-4b0f-982a-48f644879018" xsi:nil="true"/>
    <RelatedValuationNumbers xmlns="55bcd593-d4c7-4359-a33f-8fe16413171d" xsi:nil="true"/>
    <KeyWords xmlns="15ffb055-6eb4-45a1-bc20-bf2ac0d420da" xsi:nil="true"/>
    <SecurityClassification xmlns="15ffb055-6eb4-45a1-bc20-bf2ac0d420da" xsi:nil="true"/>
    <RMClassification xmlns="55bcd593-d4c7-4359-a33f-8fe16413171d" xsi:nil="true"/>
    <InternalOnly xmlns="55bcd593-d4c7-4359-a33f-8fe16413171d">false</InternalOnly>
    <PRADate3 xmlns="4f9c820c-e7e2-444d-97ee-45f2b3485c1d" xsi:nil="true"/>
    <PRAText5 xmlns="4f9c820c-e7e2-444d-97ee-45f2b3485c1d" xsi:nil="true"/>
    <Level2 xmlns="c91a514c-9034-4fa3-897a-8352025b26ed" xsi:nil="true"/>
    <EDLevel1 xmlns="55bcd593-d4c7-4359-a33f-8fe16413171d" xsi:nil="true"/>
    <EDLevel4 xmlns="55bcd593-d4c7-4359-a33f-8fe16413171d" xsi:nil="true"/>
    <Activity xmlns="4f9c820c-e7e2-444d-97ee-45f2b3485c1d">Group Leadership</Activity>
    <EDDataID xmlns="55bcd593-d4c7-4359-a33f-8fe16413171d" xsi:nil="true"/>
    <AggregationStatus xmlns="4f9c820c-e7e2-444d-97ee-45f2b3485c1d">Normal</AggregationStatus>
    <Comments xmlns="44f1fc5f-b325-4eee-aff1-f819b799bcaf" xsi:nil="true"/>
    <CategoryValue xmlns="4f9c820c-e7e2-444d-97ee-45f2b3485c1d">NA</CategoryValue>
    <PRADate2 xmlns="4f9c820c-e7e2-444d-97ee-45f2b3485c1d" xsi:nil="true"/>
    <ValuationNo xmlns="5bd205ad-2945-4b0f-982a-48f644879018" xsi:nil="true"/>
    <Town xmlns="5bd205ad-2945-4b0f-982a-48f644879018" xsi:nil="true"/>
    <Case xmlns="4f9c820c-e7e2-444d-97ee-45f2b3485c1d">NA</Case>
    <PRAText1 xmlns="4f9c820c-e7e2-444d-97ee-45f2b3485c1d" xsi:nil="true"/>
    <PRAText4 xmlns="4f9c820c-e7e2-444d-97ee-45f2b3485c1d" xsi:nil="true"/>
    <Level3 xmlns="c91a514c-9034-4fa3-897a-8352025b26ed" xsi:nil="true"/>
    <EDLevel5 xmlns="55bcd593-d4c7-4359-a33f-8fe16413171d" xsi:nil="true"/>
    <Team xmlns="c91a514c-9034-4fa3-897a-8352025b26ed">Regulatory Services</Team>
    <Project xmlns="4f9c820c-e7e2-444d-97ee-45f2b3485c1d">NA</Project>
    <Address xmlns="5bd205ad-2945-4b0f-982a-48f644879018" xsi:nil="true"/>
    <EDLevel2 xmlns="55bcd593-d4c7-4359-a33f-8fe16413171d" xsi:nil="true"/>
    <FunctionGroup xmlns="4f9c820c-e7e2-444d-97ee-45f2b3485c1d">Corporate Support</FunctionGroup>
    <Function xmlns="4f9c820c-e7e2-444d-97ee-45f2b3485c1d">Business Unit Management</Function>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EDLevel3 xmlns="55bcd593-d4c7-4359-a33f-8fe16413171d" xsi:nil="true"/>
    <Year xmlns="c91a514c-9034-4fa3-897a-8352025b26ed" xsi:nil="true"/>
    <LegacyMetadata xmlns="55bcd593-d4c7-4359-a33f-8fe16413171d" xsi:nil="true"/>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DEC55D4F-2C2A-4F64-AAE0-3E30B8C44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bd205ad-2945-4b0f-982a-48f644879018"/>
    <ds:schemaRef ds:uri="55bcd593-d4c7-4359-a33f-8fe16413171d"/>
    <ds:schemaRef ds:uri="c57829de-8910-4973-aa9c-7bf3119b1a69"/>
    <ds:schemaRef ds:uri="70f08c19-8c6a-4a1c-ad66-5f41cae03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76212-30F7-4CFA-8935-840D75703238}">
  <ds:schemaRefs>
    <ds:schemaRef ds:uri="http://schemas.microsoft.com/sharepoint/v3/contenttype/forms"/>
  </ds:schemaRefs>
</ds:datastoreItem>
</file>

<file path=customXml/itemProps3.xml><?xml version="1.0" encoding="utf-8"?>
<ds:datastoreItem xmlns:ds="http://schemas.openxmlformats.org/officeDocument/2006/customXml" ds:itemID="{0B7CB68D-C415-4196-8EA8-B9B3F25A0032}">
  <ds:schemaRefs>
    <ds:schemaRef ds:uri="http://schemas.microsoft.com/office/2006/metadata/properties"/>
    <ds:schemaRef ds:uri="http://schemas.microsoft.com/office/infopath/2007/PartnerControls"/>
    <ds:schemaRef ds:uri="4f9c820c-e7e2-444d-97ee-45f2b3485c1d"/>
    <ds:schemaRef ds:uri="5bd205ad-2945-4b0f-982a-48f644879018"/>
    <ds:schemaRef ds:uri="55bcd593-d4c7-4359-a33f-8fe16413171d"/>
    <ds:schemaRef ds:uri="15ffb055-6eb4-45a1-bc20-bf2ac0d420da"/>
    <ds:schemaRef ds:uri="c91a514c-9034-4fa3-897a-8352025b26ed"/>
    <ds:schemaRef ds:uri="44f1fc5f-b325-4eee-aff1-f819b799bcaf"/>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Cottrell</dc:creator>
  <cp:keywords/>
  <dc:description/>
  <cp:lastModifiedBy>Hayley Roberts</cp:lastModifiedBy>
  <cp:revision>23</cp:revision>
  <cp:lastPrinted>2022-08-23T02:12:00Z</cp:lastPrinted>
  <dcterms:created xsi:type="dcterms:W3CDTF">2022-08-23T01:46:00Z</dcterms:created>
  <dcterms:modified xsi:type="dcterms:W3CDTF">2022-09-20T22:49:00Z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0x010100D1971AF4B114B24FAC9DABBC75F22073</vt:lpwstr>
  </property>
</Properties>
</file>