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53B6" w14:textId="6BE86FE8" w:rsidR="008435A1" w:rsidRDefault="008435A1" w:rsidP="008435A1">
      <w:r>
        <w:t xml:space="preserve">Resource Consents </w:t>
      </w:r>
      <w:r>
        <w:t>Received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841"/>
        <w:gridCol w:w="2336"/>
        <w:gridCol w:w="1890"/>
        <w:gridCol w:w="1980"/>
        <w:gridCol w:w="4919"/>
        <w:gridCol w:w="1291"/>
      </w:tblGrid>
      <w:tr w:rsidR="008435A1" w14:paraId="2AE88F64" w14:textId="77777777" w:rsidTr="008435A1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3F7FDDE3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27702F53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</w:t>
            </w:r>
          </w:p>
        </w:tc>
        <w:tc>
          <w:tcPr>
            <w:tcW w:w="2336" w:type="dxa"/>
            <w:shd w:val="clear" w:color="auto" w:fill="C0D4ED"/>
            <w:vAlign w:val="center"/>
            <w:hideMark/>
          </w:tcPr>
          <w:p w14:paraId="15D43F2C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890" w:type="dxa"/>
            <w:shd w:val="clear" w:color="auto" w:fill="C0D4ED"/>
            <w:vAlign w:val="center"/>
            <w:hideMark/>
          </w:tcPr>
          <w:p w14:paraId="0A88416C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980" w:type="dxa"/>
            <w:shd w:val="clear" w:color="auto" w:fill="C0D4ED"/>
            <w:vAlign w:val="center"/>
            <w:hideMark/>
          </w:tcPr>
          <w:p w14:paraId="284275D2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4919" w:type="dxa"/>
            <w:shd w:val="clear" w:color="auto" w:fill="C0D4ED"/>
            <w:vAlign w:val="center"/>
            <w:hideMark/>
          </w:tcPr>
          <w:p w14:paraId="18AECBDD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291" w:type="dxa"/>
            <w:shd w:val="clear" w:color="auto" w:fill="C0D4ED"/>
            <w:vAlign w:val="center"/>
            <w:hideMark/>
          </w:tcPr>
          <w:p w14:paraId="04CF9735" w14:textId="77777777" w:rsidR="008435A1" w:rsidRDefault="008435A1" w:rsidP="00B1504D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Status Detail</w:t>
            </w:r>
          </w:p>
        </w:tc>
      </w:tr>
      <w:tr w:rsidR="008435A1" w14:paraId="7529E6AA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1BF94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F58D9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F04CA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Forestry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8A77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E289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274 Valley Road, Paraparaumu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751D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to create two building platforms and upgrade accessway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C698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</w:t>
            </w:r>
          </w:p>
        </w:tc>
      </w:tr>
      <w:tr w:rsidR="008435A1" w14:paraId="5831B54B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2FA8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2B131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4609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 &amp; N Property Holdings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A7F1B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B317B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Brunoro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Place, Paraparaumu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6337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across 11 lots to create level building platforms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253B1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Further information requested</w:t>
            </w:r>
          </w:p>
        </w:tc>
      </w:tr>
      <w:tr w:rsidR="008435A1" w14:paraId="7153C273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04F22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AE8A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C6619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Carolyn Stein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5AA9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Right of Way Approval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E571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 Tennis Court Road, Raumati South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F1CD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Right of Way Approval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1382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8435A1" w14:paraId="7AD1EDA5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79BE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4DCE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170067B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CABD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Seawoods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Trust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A44F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5292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92 Paetawa Road, Peka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Peka</w:t>
            </w:r>
            <w:proofErr w:type="spellEnd"/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F87A1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S125 extension of time for RM170067 for a further 5 years after RM220206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06B5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17DD6C99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6D05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4A90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617B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Emma &amp; Daniel Scott-Kingsbury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87F9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412A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 Anlaby Road, Paraparaumu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C9D7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2-lot subdivision and associated earthworks in the rural lifestyle zone, and to amend and cancel consent notice conditions, and surrender an easement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176F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1C08CC56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BEA0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DA3C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FBFB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Nagirroc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Properties Limited &amp; Margaret Widdup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B77F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65BC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242A Manly Street, Paraparaumu Beach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BD6B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cross lease to fee simple subdivision creating 2 lots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8A96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8435A1" w14:paraId="0398D2A8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3BDE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85B3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1590D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Carl van der Meer Builders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2278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458A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 Te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Naihi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Place, Paraparaumu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94E3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earthworks, and construct a retaining wall and fence exceeding permitted standards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973B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5FE8794B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619B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5ABD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260059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F3F7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Phil Heron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172B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ADE2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Anaru Street, Raumati Beach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A3C51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around existing dwellings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8AC5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3257312F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21D7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15BA9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63EE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Kym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Skerman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916D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D080D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Taiata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Waikanae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A901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in the residential zone around existing dwellings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5E8F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8435A1" w14:paraId="0AD421CD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6AFA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DF38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596E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Ian Bullard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A1F1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777A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 Kirk Street, Otaki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6AB8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in residential zone including associated earthworks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EE35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0248A3A1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17AE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5E4E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230146B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BA06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Hamish &amp; Glenis Levack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6510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EAAA4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186 Mangaone North Road, Te Horo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54B8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change conditions 8, 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EDD33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8435A1" w14:paraId="728133FD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A108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82DD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336B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711E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5A0D5" w14:textId="642FE40A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8435A1">
              <w:rPr>
                <w:rFonts w:ascii="Arial" w:eastAsia="Times New Roman" w:hAnsi="Arial" w:cs="Arial"/>
                <w:sz w:val="18"/>
                <w:szCs w:val="18"/>
              </w:rPr>
              <w:t>Waitohu</w:t>
            </w:r>
            <w:proofErr w:type="spellEnd"/>
            <w:r w:rsidRPr="008435A1">
              <w:rPr>
                <w:rFonts w:ascii="Arial" w:eastAsia="Times New Roman" w:hAnsi="Arial" w:cs="Arial"/>
                <w:sz w:val="18"/>
                <w:szCs w:val="18"/>
              </w:rPr>
              <w:t xml:space="preserve"> Valley Road, Otaki (near 344)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7D8C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10,390m3 of earthworks for a water reservoir.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43C7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25B51FF8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4740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4525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6A720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Chay O`Rorke &amp; Monique Scotson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624DB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0C22B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Kotuku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Ngutupapa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Way, Waikanae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5D8F1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Variation to consent notice and land use consent for not complying with solar hot water heating and insulation requirements.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06FF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4D827C62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82584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40A2D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7364A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Paterson Homes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A9BD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92A3F" w14:textId="5DC131FB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8435A1">
              <w:rPr>
                <w:rFonts w:ascii="Arial" w:eastAsia="Times New Roman" w:hAnsi="Arial" w:cs="Arial"/>
                <w:sz w:val="18"/>
                <w:szCs w:val="18"/>
              </w:rPr>
              <w:t>2 Kiwi Pukupuku Close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693FE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change of conditions RM160213 and cancellation of consent notice.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860B4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8435A1" w14:paraId="3F593085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A8EC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40D3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C7F55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273 Huia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D8CC4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DE71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273 Huia Street, Waikanae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807F2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12-lot fee simple subdivision, road and associated earthworks.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5A288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8435A1" w14:paraId="620BB460" w14:textId="77777777" w:rsidTr="008435A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7348F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82E69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9518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 North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98AA6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8DDA4" w14:textId="4B99E5EA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proofErr w:type="spellStart"/>
            <w:r w:rsidRPr="008435A1">
              <w:rPr>
                <w:rFonts w:ascii="Arial" w:eastAsia="Times New Roman" w:hAnsi="Arial" w:cs="Arial"/>
                <w:sz w:val="18"/>
                <w:szCs w:val="18"/>
              </w:rPr>
              <w:t>Waipunahau</w:t>
            </w:r>
            <w:proofErr w:type="spellEnd"/>
            <w:r w:rsidRPr="008435A1">
              <w:rPr>
                <w:rFonts w:ascii="Arial" w:eastAsia="Times New Roman" w:hAnsi="Arial" w:cs="Arial"/>
                <w:sz w:val="18"/>
                <w:szCs w:val="18"/>
              </w:rPr>
              <w:t xml:space="preserve"> Road, Waikanae (Lot 201-202 DP 54292)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BC687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an extension of RM160213 and RM220217.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BFCBC" w14:textId="77777777" w:rsidR="008435A1" w:rsidRDefault="008435A1" w:rsidP="00B1504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</w:tbl>
    <w:p w14:paraId="759596E0" w14:textId="77777777" w:rsidR="008435A1" w:rsidRDefault="008435A1" w:rsidP="008435A1"/>
    <w:p w14:paraId="4A4AD4A2" w14:textId="77777777" w:rsidR="00B12590" w:rsidRDefault="00B12590"/>
    <w:sectPr w:rsidR="00B12590" w:rsidSect="008435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A1"/>
    <w:rsid w:val="00041250"/>
    <w:rsid w:val="008435A1"/>
    <w:rsid w:val="008B2E3A"/>
    <w:rsid w:val="00B12590"/>
    <w:rsid w:val="00C860A1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24BA"/>
  <w15:chartTrackingRefBased/>
  <w15:docId w15:val="{5FCCDF3D-6CAF-4A47-B19F-AF1ED806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A1"/>
  </w:style>
  <w:style w:type="paragraph" w:styleId="Heading1">
    <w:name w:val="heading 1"/>
    <w:basedOn w:val="Normal"/>
    <w:next w:val="Normal"/>
    <w:link w:val="Heading1Char"/>
    <w:uiPriority w:val="9"/>
    <w:qFormat/>
    <w:rsid w:val="0084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2</cp:revision>
  <dcterms:created xsi:type="dcterms:W3CDTF">2026-05-06T04:27:00Z</dcterms:created>
  <dcterms:modified xsi:type="dcterms:W3CDTF">2026-05-06T04:27:00Z</dcterms:modified>
</cp:coreProperties>
</file>